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40847078" w:rsidR="00EA6C38" w:rsidRPr="008F71D7" w:rsidRDefault="00EA6C38" w:rsidP="00EA6C38">
      <w:pPr>
        <w:pStyle w:val="CRCoverPage"/>
        <w:tabs>
          <w:tab w:val="right" w:pos="9639"/>
        </w:tabs>
        <w:spacing w:after="0"/>
        <w:rPr>
          <w:b/>
          <w:i/>
          <w:noProof/>
          <w:sz w:val="24"/>
          <w:szCs w:val="24"/>
          <w:lang w:eastAsia="ko-KR"/>
        </w:rPr>
      </w:pPr>
      <w:bookmarkStart w:id="0" w:name="_GoBack"/>
      <w:r w:rsidRPr="006E473F">
        <w:rPr>
          <w:b/>
          <w:sz w:val="24"/>
          <w:szCs w:val="24"/>
        </w:rPr>
        <w:t xml:space="preserve">3GPP TSG </w:t>
      </w:r>
      <w:r w:rsidRPr="006E473F">
        <w:rPr>
          <w:rFonts w:hint="eastAsia"/>
          <w:b/>
          <w:sz w:val="24"/>
          <w:szCs w:val="24"/>
          <w:lang w:eastAsia="ko-KR"/>
        </w:rPr>
        <w:t>RAN WG1 #</w:t>
      </w:r>
      <w:r w:rsidR="00DC0E19">
        <w:rPr>
          <w:rFonts w:hint="eastAsia"/>
          <w:b/>
          <w:sz w:val="24"/>
          <w:szCs w:val="24"/>
          <w:lang w:eastAsia="ko-KR"/>
        </w:rPr>
        <w:t>8</w:t>
      </w:r>
      <w:r w:rsidR="00DC0E19">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00850924" w:rsidRPr="006E473F">
        <w:rPr>
          <w:rFonts w:hint="eastAsia"/>
          <w:b/>
          <w:i/>
          <w:noProof/>
          <w:sz w:val="24"/>
          <w:szCs w:val="24"/>
          <w:lang w:eastAsia="ko-KR"/>
        </w:rPr>
        <w:t>1</w:t>
      </w:r>
      <w:r w:rsidR="00850924">
        <w:rPr>
          <w:b/>
          <w:i/>
          <w:noProof/>
          <w:sz w:val="24"/>
          <w:szCs w:val="24"/>
          <w:lang w:eastAsia="ko-KR"/>
        </w:rPr>
        <w:t>612505</w:t>
      </w:r>
    </w:p>
    <w:p w14:paraId="27AB4AE0" w14:textId="29C7600D" w:rsidR="009B50F9" w:rsidRPr="009B50F9" w:rsidRDefault="00DC0E19" w:rsidP="009B50F9">
      <w:pPr>
        <w:pStyle w:val="CRCoverPage"/>
        <w:spacing w:after="240"/>
        <w:outlineLvl w:val="0"/>
        <w:rPr>
          <w:b/>
          <w:bCs/>
          <w:noProof/>
          <w:sz w:val="24"/>
          <w:szCs w:val="24"/>
          <w:lang w:val="en-US" w:eastAsia="ko-KR"/>
        </w:rPr>
      </w:pPr>
      <w:r w:rsidRPr="00DC0E19">
        <w:rPr>
          <w:b/>
          <w:bCs/>
          <w:noProof/>
          <w:sz w:val="24"/>
          <w:szCs w:val="24"/>
          <w:lang w:val="en-US" w:eastAsia="ko-KR"/>
        </w:rPr>
        <w:t>Reno, USA 14th - 18th November 2016</w:t>
      </w:r>
    </w:p>
    <w:p w14:paraId="07F9A6B2" w14:textId="3F159A6D"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DC0E19">
        <w:rPr>
          <w:rFonts w:ascii="Arial" w:hAnsi="Arial"/>
          <w:sz w:val="24"/>
        </w:rPr>
        <w:t>7.1.3.3</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06F7C2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71B76">
        <w:rPr>
          <w:rFonts w:ascii="Arial" w:hAnsi="Arial"/>
          <w:sz w:val="24"/>
        </w:rPr>
        <w:t xml:space="preserve">Discussions on </w:t>
      </w:r>
      <w:r w:rsidR="008F71D7">
        <w:rPr>
          <w:rFonts w:ascii="Arial" w:hAnsi="Arial"/>
          <w:sz w:val="24"/>
        </w:rPr>
        <w:t xml:space="preserve">periodic </w:t>
      </w:r>
      <w:r w:rsidR="00DC0E19">
        <w:rPr>
          <w:rFonts w:ascii="Arial" w:hAnsi="Arial"/>
          <w:sz w:val="24"/>
        </w:rPr>
        <w:t xml:space="preserve">and semi-persistent </w:t>
      </w:r>
      <w:r w:rsidR="00071B76">
        <w:rPr>
          <w:rFonts w:ascii="Arial" w:hAnsi="Arial"/>
          <w:sz w:val="24"/>
        </w:rPr>
        <w:t>C</w:t>
      </w:r>
      <w:r w:rsidR="002B0DA5">
        <w:rPr>
          <w:rFonts w:ascii="Arial" w:hAnsi="Arial"/>
          <w:sz w:val="24"/>
        </w:rPr>
        <w:t>SI reporting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125E0E">
      <w:pPr>
        <w:pStyle w:val="1"/>
        <w:spacing w:after="180"/>
      </w:pPr>
      <w:r w:rsidRPr="002958FD">
        <w:t>I</w:t>
      </w:r>
      <w:r w:rsidRPr="002958FD">
        <w:rPr>
          <w:rFonts w:hint="eastAsia"/>
        </w:rPr>
        <w:t>ntroduction</w:t>
      </w:r>
    </w:p>
    <w:p w14:paraId="24A6DF0F" w14:textId="246D4D27" w:rsidR="00226945" w:rsidRPr="00125E0E" w:rsidRDefault="008F71D7" w:rsidP="00DC0E19">
      <w:pPr>
        <w:pStyle w:val="maintext"/>
        <w:ind w:firstLine="400"/>
      </w:pPr>
      <w:r>
        <w:t>In RAN1#86</w:t>
      </w:r>
      <w:r w:rsidR="00DC0E19">
        <w:t>bis [2]</w:t>
      </w:r>
      <w:r>
        <w:t xml:space="preserve">, </w:t>
      </w:r>
      <w:r w:rsidR="005B38D9">
        <w:t xml:space="preserve">it is agreed to </w:t>
      </w:r>
      <w:r w:rsidR="00662611">
        <w:t xml:space="preserve">support </w:t>
      </w:r>
      <w:r>
        <w:t xml:space="preserve">at least one scheme </w:t>
      </w:r>
      <w:r w:rsidR="00DC0E19">
        <w:t xml:space="preserve">between </w:t>
      </w:r>
      <w:r>
        <w:t>periodic CSI reporting</w:t>
      </w:r>
      <w:r w:rsidR="00DC0E19">
        <w:t xml:space="preserve"> and </w:t>
      </w:r>
      <w:r>
        <w:t>semi-persistent CSI reporting for NR.</w:t>
      </w:r>
      <w:r w:rsidR="00EC64F5">
        <w:t xml:space="preserve"> </w:t>
      </w:r>
      <w:r w:rsidR="00226945" w:rsidRPr="00226945">
        <w:t xml:space="preserve">CSI reporting is one of the most important components in MIMO to enhance system performance and satisfy the requirement. </w:t>
      </w:r>
      <w:r w:rsidR="00EC64F5">
        <w:t>Especially, periodic</w:t>
      </w:r>
      <w:r w:rsidR="00DC0E19">
        <w:t xml:space="preserve"> CSI reporting and semi-persistent</w:t>
      </w:r>
      <w:r w:rsidR="00EC64F5">
        <w:t xml:space="preserve"> CSI reporting</w:t>
      </w:r>
      <w:r w:rsidR="00DC0E19">
        <w:t xml:space="preserve"> </w:t>
      </w:r>
      <w:r w:rsidR="00EC64F5">
        <w:t xml:space="preserve">is important </w:t>
      </w:r>
      <w:r w:rsidR="005851E5">
        <w:t xml:space="preserve">for the design of NR </w:t>
      </w:r>
      <w:r w:rsidR="0080770A">
        <w:t xml:space="preserve">CSI reporting </w:t>
      </w:r>
      <w:r w:rsidR="00EC64F5">
        <w:t xml:space="preserve">since it provides robust information on link maintenance with competitive overhead. </w:t>
      </w:r>
      <w:r w:rsidR="00226945" w:rsidRPr="00226945">
        <w:t xml:space="preserve">In this contribution, we discuss about </w:t>
      </w:r>
      <w:r w:rsidR="00EC64F5">
        <w:t>periodic</w:t>
      </w:r>
      <w:r w:rsidR="00DC0E19">
        <w:t>/semi-persistent</w:t>
      </w:r>
      <w:r w:rsidR="00EC64F5">
        <w:t xml:space="preserve"> </w:t>
      </w:r>
      <w:r w:rsidR="00226945" w:rsidRPr="00226945">
        <w:t>CSI reporting design considering various design aspects.</w:t>
      </w:r>
    </w:p>
    <w:p w14:paraId="53A9E215" w14:textId="4D8CC89A" w:rsidR="00DC0E19" w:rsidRDefault="00DC0E19" w:rsidP="00125E0E">
      <w:pPr>
        <w:pStyle w:val="1"/>
        <w:spacing w:after="180"/>
      </w:pPr>
      <w:r>
        <w:rPr>
          <w:rFonts w:hint="eastAsia"/>
        </w:rPr>
        <w:t xml:space="preserve">Comparison of periodic and semi-persistent CSI </w:t>
      </w:r>
      <w:r>
        <w:t>reporting</w:t>
      </w:r>
      <w:r>
        <w:rPr>
          <w:rFonts w:hint="eastAsia"/>
        </w:rPr>
        <w:t xml:space="preserve"> </w:t>
      </w:r>
      <w:r>
        <w:t>for NR</w:t>
      </w:r>
    </w:p>
    <w:p w14:paraId="2EA78A47" w14:textId="03841569" w:rsidR="00DC0E19" w:rsidRDefault="00DC0E19" w:rsidP="00DC0E19">
      <w:pPr>
        <w:pStyle w:val="maintext"/>
        <w:ind w:firstLine="400"/>
      </w:pPr>
      <w:r>
        <w:t xml:space="preserve">Both periodic and semi-persistent CSI reporting are proposed to support periodic monitoring of downlink channel. In both schemes, most of details are similar. The only difference between periodic and semi-persistent CSI reporting is triggering mechanism. While periodic CSI reporting can be activated by when UE receives RRC configuration, semi-persistent CSI reporting can be activated by additional DCI or MAC CE signalling. Since DCI or MAC CE signalling supports relatively low latency compared to RRC signalling, </w:t>
      </w:r>
      <w:proofErr w:type="spellStart"/>
      <w:r>
        <w:t>gNB</w:t>
      </w:r>
      <w:proofErr w:type="spellEnd"/>
      <w:r>
        <w:t xml:space="preserve"> may efficiently utilize its uplink resources for CSI reporting. However, various aspects should be considered before deciding support of semi-persistent CSI reporting. For example, considering 32 components carriers and 4 CSI processes per component carrier, up to 128 CSI processes can be configured to UE in LTE. If we assume same number of component carriers and CSI processes for NR, up to 128 bits of payload may be required to flexibly activate and deactivate CSI reporting. Considering coverage of DCI, such large overhead cannot be supported by using DCI and it may be large even for MAC CE. If such signalling is limited to certain payloads, benefits from faster activation and deactivation can be relatively small. Therefore, benefits considering required payload size, component carriers and CSI processes should be studied before deciding support of semi-persistent CSI reporting for NR. Additionally, it should be noted that expected number of possible component carriers and CSI processes can be even larger for NR. </w:t>
      </w:r>
    </w:p>
    <w:p w14:paraId="5680489F" w14:textId="7416BA90" w:rsidR="00DC0E19" w:rsidRDefault="00DC0E19" w:rsidP="00DC0E19">
      <w:pPr>
        <w:pStyle w:val="maintext"/>
        <w:spacing w:after="180"/>
        <w:ind w:firstLine="400"/>
      </w:pPr>
      <w:r>
        <w:t xml:space="preserve">In contrast to semi-persistent CSI reporting, benefits of periodic CSI reporting is </w:t>
      </w:r>
      <w:proofErr w:type="gramStart"/>
      <w:r>
        <w:t>more clear</w:t>
      </w:r>
      <w:proofErr w:type="gramEnd"/>
      <w:r>
        <w:t xml:space="preserve">. While RRC configuration requires relatively large latency, </w:t>
      </w:r>
      <w:r>
        <w:rPr>
          <w:rFonts w:hint="eastAsia"/>
        </w:rPr>
        <w:t>i</w:t>
      </w:r>
      <w:r>
        <w:t>t provides activation and deactivation with reasonable reliability. Also, periodic CSI reporting has been verified through implementations in LTE.</w:t>
      </w:r>
    </w:p>
    <w:p w14:paraId="07F80AA4" w14:textId="77777777" w:rsidR="00DC0E19" w:rsidRDefault="00DC0E19" w:rsidP="00DC0E19">
      <w:pPr>
        <w:spacing w:before="60" w:after="60" w:line="288" w:lineRule="auto"/>
        <w:jc w:val="both"/>
        <w:rPr>
          <w:b/>
          <w:i/>
        </w:rPr>
      </w:pPr>
      <w:r>
        <w:rPr>
          <w:b/>
          <w:i/>
          <w:u w:val="single"/>
        </w:rPr>
        <w:t>Proposals</w:t>
      </w:r>
      <w:r w:rsidRPr="00BE0DF4">
        <w:rPr>
          <w:b/>
          <w:i/>
        </w:rPr>
        <w:t xml:space="preserve">: </w:t>
      </w:r>
    </w:p>
    <w:p w14:paraId="51BCF0FF" w14:textId="27DF6FBE" w:rsidR="00DC0E19" w:rsidRDefault="00DC0E19" w:rsidP="00DC0E19">
      <w:pPr>
        <w:pStyle w:val="a4"/>
        <w:numPr>
          <w:ilvl w:val="0"/>
          <w:numId w:val="20"/>
        </w:numPr>
        <w:spacing w:before="60" w:after="60"/>
        <w:ind w:leftChars="0" w:left="714" w:hanging="357"/>
        <w:rPr>
          <w:i/>
          <w:lang w:eastAsia="ko-KR"/>
        </w:rPr>
      </w:pPr>
      <w:r>
        <w:rPr>
          <w:i/>
          <w:lang w:eastAsia="ko-KR"/>
        </w:rPr>
        <w:t>P</w:t>
      </w:r>
      <w:r w:rsidRPr="00C63750">
        <w:rPr>
          <w:i/>
          <w:lang w:eastAsia="ko-KR"/>
        </w:rPr>
        <w:t xml:space="preserve">eriodic CSI reporting </w:t>
      </w:r>
      <w:r>
        <w:rPr>
          <w:i/>
          <w:lang w:eastAsia="ko-KR"/>
        </w:rPr>
        <w:t>should be supported in NR considering its benefits.</w:t>
      </w:r>
    </w:p>
    <w:p w14:paraId="593A2D0F" w14:textId="41CE96F4" w:rsidR="00DC0E19" w:rsidRDefault="00DC0E19" w:rsidP="00DC0E19">
      <w:pPr>
        <w:pStyle w:val="a4"/>
        <w:numPr>
          <w:ilvl w:val="0"/>
          <w:numId w:val="20"/>
        </w:numPr>
        <w:spacing w:before="60" w:after="60"/>
        <w:ind w:leftChars="0" w:left="714" w:hanging="357"/>
        <w:rPr>
          <w:i/>
          <w:lang w:eastAsia="ko-KR"/>
        </w:rPr>
      </w:pPr>
      <w:r>
        <w:rPr>
          <w:i/>
          <w:lang w:eastAsia="ko-KR"/>
        </w:rPr>
        <w:t xml:space="preserve">Study benefits of semi-persistent CSI reporting for NR. </w:t>
      </w:r>
    </w:p>
    <w:p w14:paraId="01406BD4" w14:textId="75A7178E" w:rsidR="00DC0E19" w:rsidRDefault="00DC0E19" w:rsidP="00DC0E19">
      <w:pPr>
        <w:pStyle w:val="a4"/>
        <w:numPr>
          <w:ilvl w:val="1"/>
          <w:numId w:val="20"/>
        </w:numPr>
        <w:spacing w:before="60" w:after="60"/>
        <w:ind w:leftChars="0"/>
        <w:rPr>
          <w:i/>
          <w:lang w:eastAsia="ko-KR"/>
        </w:rPr>
      </w:pPr>
      <w:r>
        <w:rPr>
          <w:rFonts w:hint="eastAsia"/>
          <w:i/>
          <w:lang w:eastAsia="ko-KR"/>
        </w:rPr>
        <w:t>S</w:t>
      </w:r>
      <w:r>
        <w:rPr>
          <w:i/>
          <w:lang w:eastAsia="ko-KR"/>
        </w:rPr>
        <w:t>ignalling method (DCI or MAC CE).</w:t>
      </w:r>
    </w:p>
    <w:p w14:paraId="2D81DAB2" w14:textId="263F86F4" w:rsidR="00DC0E19" w:rsidRDefault="00DC0E19" w:rsidP="00DC0E19">
      <w:pPr>
        <w:pStyle w:val="a4"/>
        <w:numPr>
          <w:ilvl w:val="1"/>
          <w:numId w:val="20"/>
        </w:numPr>
        <w:spacing w:before="60" w:after="60"/>
        <w:ind w:leftChars="0"/>
        <w:rPr>
          <w:i/>
          <w:lang w:eastAsia="ko-KR"/>
        </w:rPr>
      </w:pPr>
      <w:r>
        <w:rPr>
          <w:i/>
          <w:lang w:eastAsia="ko-KR"/>
        </w:rPr>
        <w:t>Required number of signalling bits.</w:t>
      </w:r>
    </w:p>
    <w:p w14:paraId="6FAFCD1E" w14:textId="465CF208" w:rsidR="00DC0E19" w:rsidRPr="00C63750" w:rsidRDefault="00DC0E19" w:rsidP="00DC0E19">
      <w:pPr>
        <w:pStyle w:val="a4"/>
        <w:numPr>
          <w:ilvl w:val="1"/>
          <w:numId w:val="20"/>
        </w:numPr>
        <w:spacing w:before="60" w:after="60"/>
        <w:ind w:leftChars="0"/>
        <w:rPr>
          <w:i/>
          <w:lang w:eastAsia="ko-KR"/>
        </w:rPr>
      </w:pPr>
      <w:r>
        <w:rPr>
          <w:i/>
          <w:lang w:eastAsia="ko-KR"/>
        </w:rPr>
        <w:t>Benefits of semi-persistent CSI reporting</w:t>
      </w:r>
    </w:p>
    <w:p w14:paraId="75F2C8AC" w14:textId="345B23E9" w:rsidR="001173EB" w:rsidRDefault="00DC0E19" w:rsidP="00125E0E">
      <w:pPr>
        <w:pStyle w:val="1"/>
        <w:spacing w:after="180"/>
      </w:pPr>
      <w:r>
        <w:t xml:space="preserve">Design </w:t>
      </w:r>
      <w:r w:rsidR="00BE0DF4">
        <w:t xml:space="preserve">on </w:t>
      </w:r>
      <w:r w:rsidR="008F71D7">
        <w:t>periodic</w:t>
      </w:r>
      <w:r>
        <w:t xml:space="preserve"> </w:t>
      </w:r>
      <w:r w:rsidR="00BE0DF4">
        <w:t>CSI reporting for NR</w:t>
      </w:r>
    </w:p>
    <w:p w14:paraId="62233CB1" w14:textId="5B6FAB3B" w:rsidR="005369E5" w:rsidRDefault="00DC0E19" w:rsidP="005369E5">
      <w:pPr>
        <w:spacing w:before="60" w:line="288" w:lineRule="auto"/>
        <w:ind w:firstLine="448"/>
        <w:jc w:val="both"/>
      </w:pPr>
      <w:r>
        <w:t>As mentioned above</w:t>
      </w:r>
      <w:r w:rsidR="005369E5" w:rsidRPr="00D378A2">
        <w:t xml:space="preserve">, periodic </w:t>
      </w:r>
      <w:r w:rsidR="005369E5">
        <w:t xml:space="preserve">CSI reporting </w:t>
      </w:r>
      <w:r w:rsidR="008F71D7">
        <w:t>is</w:t>
      </w:r>
      <w:r w:rsidR="005369E5" w:rsidRPr="00D378A2">
        <w:t xml:space="preserve"> provided</w:t>
      </w:r>
      <w:r>
        <w:t xml:space="preserve"> i</w:t>
      </w:r>
      <w:r w:rsidRPr="00D378A2">
        <w:t xml:space="preserve">n </w:t>
      </w:r>
      <w:r>
        <w:t>Rel-13</w:t>
      </w:r>
      <w:r w:rsidRPr="00D378A2">
        <w:t xml:space="preserve"> LTE</w:t>
      </w:r>
      <w:r w:rsidR="005369E5" w:rsidRPr="00D378A2">
        <w:t xml:space="preserve">. While </w:t>
      </w:r>
      <w:r>
        <w:t xml:space="preserve">aperiodic </w:t>
      </w:r>
      <w:r w:rsidR="005369E5">
        <w:t>CSI</w:t>
      </w:r>
      <w:r w:rsidR="005369E5" w:rsidRPr="00D378A2">
        <w:t xml:space="preserve"> reporting provides more concrete information via PUSCH</w:t>
      </w:r>
      <w:r w:rsidR="005369E5">
        <w:t xml:space="preserve"> which has larger container</w:t>
      </w:r>
      <w:r w:rsidR="005369E5" w:rsidRPr="00D378A2">
        <w:t xml:space="preserve">, </w:t>
      </w:r>
      <w:r>
        <w:t>periodic CSI reporting</w:t>
      </w:r>
      <w:r w:rsidR="005369E5" w:rsidRPr="00D378A2">
        <w:t xml:space="preserve"> provides compact information via PUCCH</w:t>
      </w:r>
      <w:r w:rsidR="005369E5">
        <w:t xml:space="preserve"> which is more robust</w:t>
      </w:r>
      <w:r w:rsidR="005369E5" w:rsidRPr="00D378A2">
        <w:t xml:space="preserve">. </w:t>
      </w:r>
      <w:r w:rsidR="00EC64F5">
        <w:t xml:space="preserve">If only aperiodic CSI reporting is supported in NR, signalling and reporting overhead will be not effective when </w:t>
      </w:r>
      <w:proofErr w:type="spellStart"/>
      <w:r w:rsidR="00EC64F5">
        <w:t>gNB</w:t>
      </w:r>
      <w:proofErr w:type="spellEnd"/>
      <w:r w:rsidR="00EC64F5">
        <w:t xml:space="preserve"> requires only robust information for link maintenance. </w:t>
      </w:r>
      <w:r w:rsidR="005369E5" w:rsidRPr="00D378A2">
        <w:t xml:space="preserve">Considering </w:t>
      </w:r>
      <w:r w:rsidR="005369E5">
        <w:lastRenderedPageBreak/>
        <w:t xml:space="preserve">such </w:t>
      </w:r>
      <w:r w:rsidR="00EC64F5">
        <w:t>benefits</w:t>
      </w:r>
      <w:r w:rsidR="005369E5" w:rsidRPr="00D378A2">
        <w:t>, it would be prefer</w:t>
      </w:r>
      <w:r w:rsidR="005369E5">
        <w:t>red</w:t>
      </w:r>
      <w:r w:rsidR="005369E5" w:rsidRPr="00D378A2">
        <w:t xml:space="preserve"> to support </w:t>
      </w:r>
      <w:r>
        <w:t>periodic CSI reporting</w:t>
      </w:r>
      <w:r w:rsidR="00EC64F5" w:rsidRPr="00D378A2">
        <w:t xml:space="preserve"> </w:t>
      </w:r>
      <w:r w:rsidR="005369E5" w:rsidRPr="00D378A2">
        <w:t>in NR with streamlining to avoid unnecessary overlap which increases the number of redundant features and extra signalling.</w:t>
      </w:r>
      <w:r w:rsidR="005369E5">
        <w:t xml:space="preserve"> In order to </w:t>
      </w:r>
      <w:r w:rsidR="00EC64F5">
        <w:t xml:space="preserve">achieve effective design for </w:t>
      </w:r>
      <w:r>
        <w:t>periodic CSI reporting</w:t>
      </w:r>
      <w:r w:rsidR="005369E5">
        <w:t xml:space="preserve">, following aspects should be considered with the main objective of </w:t>
      </w:r>
      <w:r>
        <w:t>periodic CSI reporting</w:t>
      </w:r>
      <w:r w:rsidR="005369E5">
        <w:t>:</w:t>
      </w:r>
    </w:p>
    <w:p w14:paraId="49E19501" w14:textId="77777777" w:rsidR="005369E5" w:rsidRDefault="005369E5" w:rsidP="005369E5">
      <w:pPr>
        <w:pStyle w:val="a4"/>
        <w:numPr>
          <w:ilvl w:val="0"/>
          <w:numId w:val="11"/>
        </w:numPr>
        <w:spacing w:before="60" w:after="60" w:line="288" w:lineRule="auto"/>
        <w:ind w:leftChars="0"/>
        <w:jc w:val="both"/>
      </w:pPr>
      <w:r>
        <w:t>CSI content</w:t>
      </w:r>
    </w:p>
    <w:p w14:paraId="6E1E31E9" w14:textId="77777777" w:rsidR="005369E5" w:rsidRDefault="005369E5" w:rsidP="005369E5">
      <w:pPr>
        <w:pStyle w:val="a4"/>
        <w:numPr>
          <w:ilvl w:val="0"/>
          <w:numId w:val="11"/>
        </w:numPr>
        <w:spacing w:before="60" w:line="288" w:lineRule="auto"/>
        <w:ind w:leftChars="0" w:left="1168" w:hanging="357"/>
        <w:jc w:val="both"/>
      </w:pPr>
      <w:r>
        <w:t xml:space="preserve">CSI reporting procedure. </w:t>
      </w:r>
    </w:p>
    <w:p w14:paraId="2EBCB3C5" w14:textId="7A4156CF" w:rsidR="00E75D8D" w:rsidRDefault="0011416C" w:rsidP="009817EF">
      <w:pPr>
        <w:spacing w:before="60" w:line="288" w:lineRule="auto"/>
        <w:ind w:firstLine="448"/>
        <w:jc w:val="both"/>
      </w:pPr>
      <w:r w:rsidRPr="0011416C">
        <w:t xml:space="preserve">In this contribution, </w:t>
      </w:r>
      <w:r w:rsidR="0062071F">
        <w:t>dual</w:t>
      </w:r>
      <w:r w:rsidRPr="0011416C">
        <w:t xml:space="preserve">-level CSI-RS structure is considered. </w:t>
      </w:r>
      <w:r w:rsidRPr="0011416C">
        <w:rPr>
          <w:rFonts w:hint="eastAsia"/>
        </w:rPr>
        <w:t xml:space="preserve">A </w:t>
      </w:r>
      <w:r w:rsidR="0062071F">
        <w:t>first</w:t>
      </w:r>
      <w:r w:rsidR="0062071F" w:rsidRPr="0011416C">
        <w:rPr>
          <w:rFonts w:hint="eastAsia"/>
        </w:rPr>
        <w:t xml:space="preserve"> </w:t>
      </w:r>
      <w:r w:rsidRPr="0011416C">
        <w:rPr>
          <w:rFonts w:hint="eastAsia"/>
        </w:rPr>
        <w:t xml:space="preserve">type, termed level-1 CSI-RS (for non-UE-specific RS use cases) which is composed of K </w:t>
      </w:r>
      <w:r w:rsidRPr="0011416C">
        <w:rPr>
          <w:rFonts w:hint="eastAsia"/>
        </w:rPr>
        <w:t>≥</w:t>
      </w:r>
      <w:r w:rsidRPr="0011416C">
        <w:rPr>
          <w:rFonts w:hint="eastAsia"/>
        </w:rPr>
        <w:t xml:space="preserve"> 1 CSI-RS resources. Ea</w:t>
      </w:r>
      <w:r w:rsidRPr="0011416C">
        <w:t>ch of the K static macro-beams represented by each of the K CSI-RS resources is termed the “coverage beam”. As evident, level-1 CSI-RS are being targeted for the non-UE-specific RS use case for CSI measurement and provides aggregate role of Rel-13 non-</w:t>
      </w:r>
      <w:proofErr w:type="spellStart"/>
      <w:r w:rsidRPr="0011416C">
        <w:t>precoded</w:t>
      </w:r>
      <w:proofErr w:type="spellEnd"/>
      <w:r w:rsidRPr="0011416C">
        <w:t xml:space="preserve"> (NP) CSI-RS and cell-specific </w:t>
      </w:r>
      <w:proofErr w:type="spellStart"/>
      <w:r w:rsidRPr="0011416C">
        <w:t>beamformed</w:t>
      </w:r>
      <w:proofErr w:type="spellEnd"/>
      <w:r w:rsidRPr="0011416C">
        <w:t xml:space="preserve"> (BF) CSI-RS. The </w:t>
      </w:r>
      <w:r w:rsidR="0062071F">
        <w:t>second</w:t>
      </w:r>
      <w:r w:rsidR="0062071F" w:rsidRPr="0011416C">
        <w:t xml:space="preserve"> </w:t>
      </w:r>
      <w:r w:rsidRPr="0011416C">
        <w:t xml:space="preserve">level of CSI-RS is analogous to Rel-13 UE-specific BF CSI-RS. Sharing the same characteristics, level-2 CSI-RS can be dynamically </w:t>
      </w:r>
      <w:proofErr w:type="spellStart"/>
      <w:r w:rsidRPr="0011416C">
        <w:t>beamformed</w:t>
      </w:r>
      <w:proofErr w:type="spellEnd"/>
      <w:r w:rsidRPr="0011416C">
        <w:t xml:space="preserve"> and composed of smaller number of ports than those for the level-1 CSI-RS. More details are given in a companion contribution [4].</w:t>
      </w:r>
    </w:p>
    <w:p w14:paraId="64F2AEAC" w14:textId="77777777" w:rsidR="00BE0DF4" w:rsidRPr="00BE0DF4" w:rsidRDefault="00BE0DF4" w:rsidP="00BE0DF4">
      <w:pPr>
        <w:pStyle w:val="a4"/>
        <w:numPr>
          <w:ilvl w:val="1"/>
          <w:numId w:val="2"/>
        </w:numPr>
        <w:ind w:leftChars="0"/>
        <w:rPr>
          <w:rFonts w:ascii="Arial" w:eastAsia="바탕" w:hAnsi="Arial"/>
          <w:sz w:val="24"/>
          <w:szCs w:val="32"/>
          <w:lang w:eastAsia="ko-KR"/>
        </w:rPr>
      </w:pPr>
      <w:r w:rsidRPr="00BE0DF4">
        <w:rPr>
          <w:rFonts w:ascii="Arial" w:eastAsia="바탕" w:hAnsi="Arial"/>
          <w:sz w:val="24"/>
          <w:szCs w:val="32"/>
          <w:lang w:eastAsia="ko-KR"/>
        </w:rPr>
        <w:t>CSI content</w:t>
      </w:r>
    </w:p>
    <w:p w14:paraId="16A3C1BB" w14:textId="074E974B" w:rsidR="00DC0E19" w:rsidRDefault="00DC0E19" w:rsidP="00DC0E19">
      <w:pPr>
        <w:spacing w:before="60" w:after="60" w:line="288" w:lineRule="auto"/>
        <w:ind w:firstLine="448"/>
        <w:jc w:val="both"/>
      </w:pPr>
      <w:r>
        <w:t>In 3GPP RAN1#86bis, Type I and Type II CSI with different spatial resolutions are agreed. Between the two types of CSI reporting, Type I feedback supports low spatial resolution feedback with resource selection indicator, RI, PMI and channel quality feedback. For low spatial resolution feedback, implicit CSI which is inherited from HSDPA to Rel-8 LTE is suitable. This feedback paradigm fits quite well for all practical purposes and has advantages on testability (i.e. RAN4 PMI test inherited from HSDPA) and relatively low feedback overhead.</w:t>
      </w:r>
    </w:p>
    <w:p w14:paraId="432BC396" w14:textId="0E691609" w:rsidR="00125E0E" w:rsidRDefault="00DC0E19" w:rsidP="00DC0E19">
      <w:pPr>
        <w:spacing w:before="60" w:line="288" w:lineRule="auto"/>
        <w:ind w:firstLine="448"/>
        <w:jc w:val="both"/>
      </w:pPr>
      <w:r>
        <w:t xml:space="preserve">In contrast to Type I feedback, explicit CSI should be considered for Type II feedback. Considering evolution of LTE MIMO (dynamic switching between SU-/MU-MIMO by the introduction of DMRS-based transmissions, introduction of 12-/16-CSI-RS ports), the adequacy of implicit feedback paradigm was being questioned </w:t>
      </w:r>
      <w:r w:rsidR="00EC64F5">
        <w:t>with scalability and SU-MU mismatch [</w:t>
      </w:r>
      <w:r>
        <w:t>5</w:t>
      </w:r>
      <w:r w:rsidR="00EC64F5">
        <w:t>].</w:t>
      </w:r>
      <w:r w:rsidR="005171A8">
        <w:t xml:space="preserve"> However, such question on implicit </w:t>
      </w:r>
      <w:r>
        <w:t>CSI</w:t>
      </w:r>
      <w:r w:rsidR="005171A8">
        <w:t xml:space="preserve"> is not adequate for </w:t>
      </w:r>
      <w:r>
        <w:t>periodic CSI reporting</w:t>
      </w:r>
      <w:r w:rsidR="005171A8">
        <w:t xml:space="preserve">. </w:t>
      </w:r>
      <w:r w:rsidR="00EC64F5">
        <w:t xml:space="preserve">While explicit CSI provides direct channel information which cannot be provided by implicit feedback, </w:t>
      </w:r>
      <w:r w:rsidR="005171A8">
        <w:t xml:space="preserve">such direct channel information does not need to be reported frequently. Since explicit CSI provides long term information on channel and requires large signalling overhead, the information should be delivered when </w:t>
      </w:r>
      <w:proofErr w:type="spellStart"/>
      <w:r w:rsidR="005171A8">
        <w:t>gNB</w:t>
      </w:r>
      <w:proofErr w:type="spellEnd"/>
      <w:r w:rsidR="005171A8">
        <w:t xml:space="preserve"> realizes mismatches between the reported channel information. Therefore, c</w:t>
      </w:r>
      <w:r w:rsidR="00EC64F5">
        <w:t xml:space="preserve">onsidering the functionality and </w:t>
      </w:r>
      <w:r w:rsidR="005171A8">
        <w:t>limited</w:t>
      </w:r>
      <w:r w:rsidR="00EC64F5">
        <w:t xml:space="preserve"> </w:t>
      </w:r>
      <w:r w:rsidR="005171A8">
        <w:t xml:space="preserve">payload size of </w:t>
      </w:r>
      <w:r>
        <w:t>periodic CSI reporting</w:t>
      </w:r>
      <w:r w:rsidR="00EC64F5">
        <w:t xml:space="preserve">, support of </w:t>
      </w:r>
      <w:r>
        <w:t>Type II feedback</w:t>
      </w:r>
      <w:r w:rsidR="00EC64F5">
        <w:t xml:space="preserve"> is not appropriate for </w:t>
      </w:r>
      <w:r>
        <w:t>periodic CSI reporting</w:t>
      </w:r>
      <w:r w:rsidR="00EC64F5">
        <w:t>.</w:t>
      </w:r>
    </w:p>
    <w:p w14:paraId="3CD72027" w14:textId="0E01ABCB" w:rsidR="00BE0DF4" w:rsidRDefault="00BE0DF4" w:rsidP="00BE0DF4">
      <w:pPr>
        <w:spacing w:before="60" w:after="60" w:line="288" w:lineRule="auto"/>
        <w:jc w:val="both"/>
        <w:rPr>
          <w:b/>
          <w:i/>
        </w:rPr>
      </w:pPr>
      <w:r>
        <w:rPr>
          <w:b/>
          <w:i/>
          <w:u w:val="single"/>
        </w:rPr>
        <w:t>Proposal</w:t>
      </w:r>
      <w:r w:rsidRPr="00BE0DF4">
        <w:rPr>
          <w:b/>
          <w:i/>
        </w:rPr>
        <w:t xml:space="preserve">: </w:t>
      </w:r>
    </w:p>
    <w:p w14:paraId="15FCCC9C" w14:textId="151C0116" w:rsidR="00BE0DF4" w:rsidRDefault="00BE0DF4" w:rsidP="00DA1CAC">
      <w:pPr>
        <w:pStyle w:val="a4"/>
        <w:numPr>
          <w:ilvl w:val="0"/>
          <w:numId w:val="20"/>
        </w:numPr>
        <w:spacing w:before="60" w:line="288" w:lineRule="auto"/>
        <w:ind w:leftChars="0" w:left="714" w:hanging="357"/>
        <w:jc w:val="both"/>
        <w:rPr>
          <w:i/>
        </w:rPr>
      </w:pPr>
      <w:r>
        <w:rPr>
          <w:i/>
          <w:lang w:eastAsia="ko-KR"/>
        </w:rPr>
        <w:t xml:space="preserve">Support </w:t>
      </w:r>
      <w:r w:rsidR="00EC64F5">
        <w:rPr>
          <w:i/>
          <w:lang w:eastAsia="ko-KR"/>
        </w:rPr>
        <w:t xml:space="preserve">only </w:t>
      </w:r>
      <w:r w:rsidR="00DC0E19">
        <w:rPr>
          <w:i/>
          <w:lang w:eastAsia="ko-KR"/>
        </w:rPr>
        <w:t>Type I</w:t>
      </w:r>
      <w:r w:rsidR="00DA1CAC">
        <w:rPr>
          <w:i/>
          <w:lang w:eastAsia="ko-KR"/>
        </w:rPr>
        <w:t xml:space="preserve"> </w:t>
      </w:r>
      <w:r>
        <w:rPr>
          <w:i/>
          <w:lang w:eastAsia="ko-KR"/>
        </w:rPr>
        <w:t xml:space="preserve">feedback </w:t>
      </w:r>
      <w:r w:rsidR="00EC64F5">
        <w:rPr>
          <w:i/>
          <w:lang w:eastAsia="ko-KR"/>
        </w:rPr>
        <w:t xml:space="preserve">for </w:t>
      </w:r>
      <w:r w:rsidR="00F73ECB">
        <w:rPr>
          <w:i/>
          <w:lang w:eastAsia="ko-KR"/>
        </w:rPr>
        <w:t xml:space="preserve">periodic </w:t>
      </w:r>
      <w:r w:rsidR="00EC64F5">
        <w:rPr>
          <w:i/>
          <w:lang w:eastAsia="ko-KR"/>
        </w:rPr>
        <w:t>CSI</w:t>
      </w:r>
      <w:r w:rsidR="00F73ECB">
        <w:rPr>
          <w:i/>
          <w:lang w:eastAsia="ko-KR"/>
        </w:rPr>
        <w:t xml:space="preserve"> reporting</w:t>
      </w:r>
      <w:r w:rsidR="00945135">
        <w:rPr>
          <w:i/>
          <w:lang w:eastAsia="ko-KR"/>
        </w:rPr>
        <w:t xml:space="preserve"> in NR</w:t>
      </w:r>
      <w:r w:rsidRPr="00356205">
        <w:rPr>
          <w:i/>
          <w:lang w:eastAsia="ko-KR"/>
        </w:rPr>
        <w:t>.</w:t>
      </w:r>
    </w:p>
    <w:p w14:paraId="5C09BD76" w14:textId="7F5B045F" w:rsidR="00BE0DF4" w:rsidRPr="00BE0DF4" w:rsidRDefault="00BE0DF4" w:rsidP="00BE0DF4">
      <w:pPr>
        <w:pStyle w:val="a4"/>
        <w:numPr>
          <w:ilvl w:val="1"/>
          <w:numId w:val="2"/>
        </w:numPr>
        <w:ind w:leftChars="0"/>
        <w:rPr>
          <w:rFonts w:ascii="Arial" w:eastAsia="바탕" w:hAnsi="Arial"/>
          <w:sz w:val="24"/>
          <w:szCs w:val="32"/>
          <w:lang w:eastAsia="ko-KR"/>
        </w:rPr>
      </w:pPr>
      <w:r w:rsidRPr="00BE0DF4">
        <w:rPr>
          <w:rFonts w:ascii="Arial" w:eastAsia="바탕" w:hAnsi="Arial"/>
          <w:sz w:val="24"/>
          <w:szCs w:val="32"/>
          <w:lang w:eastAsia="ko-KR"/>
        </w:rPr>
        <w:t>CSI reporting procedure</w:t>
      </w:r>
    </w:p>
    <w:p w14:paraId="63224065" w14:textId="3396B409" w:rsidR="005369E5" w:rsidRDefault="005369E5" w:rsidP="008C4755">
      <w:pPr>
        <w:spacing w:before="60" w:line="288" w:lineRule="auto"/>
        <w:ind w:firstLine="448"/>
        <w:jc w:val="both"/>
      </w:pPr>
      <w:r>
        <w:rPr>
          <w:lang w:eastAsia="ko-KR"/>
        </w:rPr>
        <w:t xml:space="preserve">Based on the CSI content discussed in the above, </w:t>
      </w:r>
      <w:r>
        <w:t>following design aspects should be considered to design CSI reporting procedure:</w:t>
      </w:r>
    </w:p>
    <w:p w14:paraId="20397551" w14:textId="07184F16" w:rsidR="00BE0DF4" w:rsidRDefault="008C4755" w:rsidP="00BE0DF4">
      <w:pPr>
        <w:pStyle w:val="a4"/>
        <w:numPr>
          <w:ilvl w:val="0"/>
          <w:numId w:val="11"/>
        </w:numPr>
        <w:spacing w:before="60" w:after="60" w:line="288" w:lineRule="auto"/>
        <w:ind w:leftChars="0"/>
        <w:jc w:val="both"/>
      </w:pPr>
      <w:r>
        <w:t>Support of RS transmission</w:t>
      </w:r>
    </w:p>
    <w:p w14:paraId="046ACC14" w14:textId="6E626EBF" w:rsidR="008C4755" w:rsidRDefault="008C4755" w:rsidP="00821075">
      <w:pPr>
        <w:pStyle w:val="a4"/>
        <w:numPr>
          <w:ilvl w:val="0"/>
          <w:numId w:val="11"/>
        </w:numPr>
        <w:spacing w:before="60" w:after="60" w:line="288" w:lineRule="auto"/>
        <w:ind w:leftChars="0" w:left="1168" w:hanging="357"/>
        <w:jc w:val="both"/>
      </w:pPr>
      <w:r>
        <w:rPr>
          <w:lang w:eastAsia="ko-KR"/>
        </w:rPr>
        <w:t xml:space="preserve">Reporting instances and PUCCH format for </w:t>
      </w:r>
      <w:r w:rsidR="00DC0E19">
        <w:rPr>
          <w:lang w:eastAsia="ko-KR"/>
        </w:rPr>
        <w:t>periodic CSI reporting</w:t>
      </w:r>
    </w:p>
    <w:p w14:paraId="152F7341" w14:textId="1FC4A0DF" w:rsidR="00821075" w:rsidRDefault="00821075" w:rsidP="00AE6C3B">
      <w:pPr>
        <w:pStyle w:val="a4"/>
        <w:numPr>
          <w:ilvl w:val="0"/>
          <w:numId w:val="11"/>
        </w:numPr>
        <w:spacing w:before="60" w:line="288" w:lineRule="auto"/>
        <w:ind w:leftChars="0" w:left="1168" w:hanging="357"/>
        <w:jc w:val="both"/>
      </w:pPr>
      <w:r w:rsidRPr="008C4755">
        <w:t xml:space="preserve">Support of CSI </w:t>
      </w:r>
      <w:r>
        <w:t xml:space="preserve">reporting </w:t>
      </w:r>
      <w:r w:rsidRPr="008C4755">
        <w:t>modes</w:t>
      </w:r>
      <w:r w:rsidR="00655238">
        <w:t>.</w:t>
      </w:r>
    </w:p>
    <w:p w14:paraId="4EF4E6AC" w14:textId="0A4BCFEA" w:rsidR="008C4755" w:rsidRPr="00D378A2" w:rsidRDefault="008C4755" w:rsidP="008C4755">
      <w:pPr>
        <w:spacing w:before="60" w:line="288" w:lineRule="auto"/>
        <w:ind w:firstLine="448"/>
        <w:jc w:val="both"/>
        <w:rPr>
          <w:b/>
          <w:u w:val="single"/>
          <w:lang w:eastAsia="ko-KR"/>
        </w:rPr>
      </w:pPr>
      <w:r>
        <w:rPr>
          <w:b/>
          <w:u w:val="single"/>
          <w:lang w:eastAsia="ko-KR"/>
        </w:rPr>
        <w:t>Support of RS transmission</w:t>
      </w:r>
    </w:p>
    <w:p w14:paraId="185A0A73" w14:textId="7D2446B5" w:rsidR="008C4755" w:rsidRDefault="00A62D7F" w:rsidP="00DA1CAC">
      <w:pPr>
        <w:spacing w:before="60" w:after="60" w:line="288" w:lineRule="auto"/>
        <w:ind w:firstLine="448"/>
        <w:jc w:val="both"/>
      </w:pPr>
      <w:r>
        <w:t xml:space="preserve">A streamlined CSI reporting framework can be obtained by correlating CSI reporting with CSI-RS type. </w:t>
      </w:r>
      <w:r w:rsidR="008F71D7">
        <w:t xml:space="preserve">Since </w:t>
      </w:r>
      <w:r w:rsidR="00DC0E19">
        <w:t>periodic CSI reporting</w:t>
      </w:r>
      <w:r w:rsidR="008C4755">
        <w:t xml:space="preserve"> is targeted for link maintenance rather than providing higher resolution CSI, periodic RS transmission is essential. </w:t>
      </w:r>
      <w:r w:rsidR="008F71D7">
        <w:t>Rather than detailed and accurate CSI, robust information with payload with limited size would be enough for link maintenance. Therefore, s</w:t>
      </w:r>
      <w:r w:rsidR="008C4755">
        <w:t xml:space="preserve">upport of relatively smaller number of CSI-RS ports </w:t>
      </w:r>
      <w:r w:rsidR="008F71D7">
        <w:t xml:space="preserve">and </w:t>
      </w:r>
      <w:r w:rsidR="0011416C">
        <w:t>Level-2</w:t>
      </w:r>
      <w:r w:rsidR="008F71D7">
        <w:t xml:space="preserve"> CSI-RS </w:t>
      </w:r>
      <w:r w:rsidR="008C4755">
        <w:t xml:space="preserve">would be </w:t>
      </w:r>
      <w:r w:rsidR="008F71D7">
        <w:t>suitable</w:t>
      </w:r>
      <w:r w:rsidR="008C4755">
        <w:t xml:space="preserve">. </w:t>
      </w:r>
    </w:p>
    <w:p w14:paraId="254B825C" w14:textId="2E687A45" w:rsidR="00CD0D74" w:rsidRDefault="00CD0D74" w:rsidP="00945135">
      <w:pPr>
        <w:spacing w:before="60" w:line="288" w:lineRule="auto"/>
        <w:ind w:firstLine="448"/>
        <w:jc w:val="both"/>
        <w:rPr>
          <w:lang w:eastAsia="ko-KR"/>
        </w:rPr>
      </w:pPr>
      <w:r>
        <w:rPr>
          <w:rFonts w:hint="eastAsia"/>
          <w:lang w:eastAsia="ko-KR"/>
        </w:rPr>
        <w:lastRenderedPageBreak/>
        <w:t xml:space="preserve">In addition to </w:t>
      </w:r>
      <w:r w:rsidR="0011416C">
        <w:rPr>
          <w:rFonts w:hint="eastAsia"/>
          <w:lang w:eastAsia="ko-KR"/>
        </w:rPr>
        <w:t>Level-2</w:t>
      </w:r>
      <w:r>
        <w:rPr>
          <w:rFonts w:hint="eastAsia"/>
          <w:lang w:eastAsia="ko-KR"/>
        </w:rPr>
        <w:t xml:space="preserve"> CSI-RS, </w:t>
      </w:r>
      <w:r w:rsidR="00DC0E19">
        <w:rPr>
          <w:lang w:eastAsia="ko-KR"/>
        </w:rPr>
        <w:t>periodic CSI reporting</w:t>
      </w:r>
      <w:r>
        <w:rPr>
          <w:rFonts w:hint="eastAsia"/>
          <w:lang w:eastAsia="ko-KR"/>
        </w:rPr>
        <w:t xml:space="preserve"> via other signal</w:t>
      </w:r>
      <w:r w:rsidR="005C7676">
        <w:rPr>
          <w:lang w:eastAsia="ko-KR"/>
        </w:rPr>
        <w:t>(s)</w:t>
      </w:r>
      <w:r>
        <w:rPr>
          <w:rFonts w:hint="eastAsia"/>
          <w:lang w:eastAsia="ko-KR"/>
        </w:rPr>
        <w:t xml:space="preserve"> (e.g. </w:t>
      </w:r>
      <w:r>
        <w:rPr>
          <w:lang w:eastAsia="ko-KR"/>
        </w:rPr>
        <w:t>measurement RS</w:t>
      </w:r>
      <w:r w:rsidR="005C7676">
        <w:rPr>
          <w:lang w:eastAsia="ko-KR"/>
        </w:rPr>
        <w:t xml:space="preserve"> </w:t>
      </w:r>
      <w:r w:rsidR="009E22AC">
        <w:rPr>
          <w:lang w:eastAsia="ko-KR"/>
        </w:rPr>
        <w:t>designed</w:t>
      </w:r>
      <w:r w:rsidR="005C7676">
        <w:rPr>
          <w:lang w:eastAsia="ko-KR"/>
        </w:rPr>
        <w:t xml:space="preserve"> for some other purposes</w:t>
      </w:r>
      <w:r>
        <w:rPr>
          <w:lang w:eastAsia="ko-KR"/>
        </w:rPr>
        <w:t xml:space="preserve">) can be considered for NR. In Figure 1, exemplary operation for </w:t>
      </w:r>
      <w:r w:rsidR="00DC0E19">
        <w:rPr>
          <w:lang w:eastAsia="ko-KR"/>
        </w:rPr>
        <w:t>periodic CSI reporting</w:t>
      </w:r>
      <w:r>
        <w:rPr>
          <w:lang w:eastAsia="ko-KR"/>
        </w:rPr>
        <w:t xml:space="preserve"> via measurement RS is provided. </w:t>
      </w:r>
    </w:p>
    <w:p w14:paraId="3D5F81BB" w14:textId="0AB02E7D" w:rsidR="00CD0D74" w:rsidRPr="00DA1CAC" w:rsidRDefault="00CD0D74" w:rsidP="00DA1CAC">
      <w:pPr>
        <w:pStyle w:val="a7"/>
        <w:jc w:val="center"/>
        <w:rPr>
          <w:sz w:val="18"/>
        </w:rPr>
      </w:pPr>
      <w:r>
        <w:rPr>
          <w:sz w:val="18"/>
        </w:rPr>
        <w:t>Figure</w:t>
      </w:r>
      <w:r w:rsidRPr="001D51D6">
        <w:rPr>
          <w:sz w:val="18"/>
        </w:rPr>
        <w:t xml:space="preserve"> </w:t>
      </w:r>
      <w:r>
        <w:rPr>
          <w:sz w:val="18"/>
        </w:rPr>
        <w:t>1</w:t>
      </w:r>
      <w:r w:rsidRPr="001D51D6">
        <w:rPr>
          <w:sz w:val="18"/>
        </w:rPr>
        <w:t xml:space="preserve"> </w:t>
      </w:r>
      <w:r>
        <w:rPr>
          <w:b w:val="0"/>
          <w:sz w:val="18"/>
        </w:rPr>
        <w:t xml:space="preserve">Exemplary operation of </w:t>
      </w:r>
      <w:r w:rsidR="00DC0E19">
        <w:rPr>
          <w:b w:val="0"/>
          <w:sz w:val="18"/>
        </w:rPr>
        <w:t>periodic CSI</w:t>
      </w:r>
      <w:r>
        <w:rPr>
          <w:b w:val="0"/>
          <w:sz w:val="18"/>
        </w:rPr>
        <w:t xml:space="preserve"> reporting via measurement RS</w:t>
      </w:r>
    </w:p>
    <w:p w14:paraId="3F4C4CC7" w14:textId="4BF5E85F" w:rsidR="00CD0D74" w:rsidRDefault="00CD0D74" w:rsidP="00DA1CAC">
      <w:pPr>
        <w:spacing w:before="60" w:line="288" w:lineRule="auto"/>
        <w:ind w:firstLine="448"/>
        <w:jc w:val="center"/>
      </w:pPr>
      <w:r>
        <w:rPr>
          <w:noProof/>
          <w:lang w:val="en-US" w:eastAsia="ko-KR"/>
        </w:rPr>
        <w:drawing>
          <wp:inline distT="0" distB="0" distL="0" distR="0" wp14:anchorId="099CFAEE" wp14:editId="19A40087">
            <wp:extent cx="4007579" cy="21340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8105" cy="2150346"/>
                    </a:xfrm>
                    <a:prstGeom prst="rect">
                      <a:avLst/>
                    </a:prstGeom>
                    <a:noFill/>
                  </pic:spPr>
                </pic:pic>
              </a:graphicData>
            </a:graphic>
          </wp:inline>
        </w:drawing>
      </w:r>
    </w:p>
    <w:p w14:paraId="105239D0" w14:textId="6CB4A2F1" w:rsidR="00F73ECB" w:rsidRDefault="00DA1CAC" w:rsidP="00A62D7F">
      <w:pPr>
        <w:spacing w:before="60" w:line="288" w:lineRule="auto"/>
        <w:ind w:firstLine="448"/>
        <w:jc w:val="both"/>
        <w:rPr>
          <w:lang w:eastAsia="ko-KR"/>
        </w:rPr>
      </w:pPr>
      <w:r>
        <w:rPr>
          <w:lang w:eastAsia="ko-KR"/>
        </w:rPr>
        <w:t xml:space="preserve">As shown in Figure 1, </w:t>
      </w:r>
      <w:r w:rsidR="00F73ECB">
        <w:rPr>
          <w:lang w:eastAsia="ko-KR"/>
        </w:rPr>
        <w:t>CSI-RS transmission may need to be turned off</w:t>
      </w:r>
      <w:r>
        <w:rPr>
          <w:lang w:eastAsia="ko-KR"/>
        </w:rPr>
        <w:t xml:space="preserve"> to minimize RS transmission</w:t>
      </w:r>
      <w:r w:rsidR="00F73ECB">
        <w:rPr>
          <w:lang w:eastAsia="ko-KR"/>
        </w:rPr>
        <w:t xml:space="preserve">. For </w:t>
      </w:r>
      <w:r>
        <w:rPr>
          <w:lang w:eastAsia="ko-KR"/>
        </w:rPr>
        <w:t xml:space="preserve">the </w:t>
      </w:r>
      <w:r w:rsidR="00F73ECB">
        <w:rPr>
          <w:lang w:eastAsia="ko-KR"/>
        </w:rPr>
        <w:t>case, following approaches can be considered:</w:t>
      </w:r>
    </w:p>
    <w:p w14:paraId="4E311017" w14:textId="23F415AD" w:rsidR="00F73ECB" w:rsidRDefault="00F73ECB" w:rsidP="00F73ECB">
      <w:pPr>
        <w:pStyle w:val="a4"/>
        <w:numPr>
          <w:ilvl w:val="0"/>
          <w:numId w:val="11"/>
        </w:numPr>
        <w:spacing w:before="60" w:after="60" w:line="288" w:lineRule="auto"/>
        <w:ind w:leftChars="0"/>
        <w:jc w:val="both"/>
      </w:pPr>
      <w:r>
        <w:t xml:space="preserve">Scheme 0: UE reports </w:t>
      </w:r>
      <w:r w:rsidR="00DC0E19">
        <w:t>periodic CSI reporting</w:t>
      </w:r>
      <w:r>
        <w:t xml:space="preserve"> regardless of CSI-RS transmission</w:t>
      </w:r>
    </w:p>
    <w:p w14:paraId="4B432389" w14:textId="65F06463" w:rsidR="00F73ECB" w:rsidRDefault="00F73ECB" w:rsidP="00F73ECB">
      <w:pPr>
        <w:pStyle w:val="a4"/>
        <w:numPr>
          <w:ilvl w:val="0"/>
          <w:numId w:val="11"/>
        </w:numPr>
        <w:spacing w:before="60" w:after="60" w:line="288" w:lineRule="auto"/>
        <w:ind w:leftChars="0" w:left="1168" w:hanging="357"/>
        <w:jc w:val="both"/>
      </w:pPr>
      <w:r>
        <w:rPr>
          <w:lang w:eastAsia="ko-KR"/>
        </w:rPr>
        <w:t xml:space="preserve">Scheme 1: Turn off </w:t>
      </w:r>
      <w:r w:rsidR="00DC0E19">
        <w:rPr>
          <w:lang w:eastAsia="ko-KR"/>
        </w:rPr>
        <w:t>periodic CSI reporting</w:t>
      </w:r>
      <w:r>
        <w:rPr>
          <w:lang w:eastAsia="ko-KR"/>
        </w:rPr>
        <w:t xml:space="preserve"> when CSI-RS transmission not occurs</w:t>
      </w:r>
    </w:p>
    <w:p w14:paraId="69B72F29" w14:textId="5248224D" w:rsidR="00F73ECB" w:rsidRDefault="00F73ECB" w:rsidP="00F73ECB">
      <w:pPr>
        <w:pStyle w:val="a4"/>
        <w:numPr>
          <w:ilvl w:val="0"/>
          <w:numId w:val="11"/>
        </w:numPr>
        <w:spacing w:before="60" w:line="288" w:lineRule="auto"/>
        <w:ind w:leftChars="0" w:left="1168" w:hanging="357"/>
        <w:jc w:val="both"/>
      </w:pPr>
      <w:r>
        <w:t xml:space="preserve">Scheme 2: Support </w:t>
      </w:r>
      <w:r w:rsidR="00DC0E19">
        <w:t>periodic CSI reporting</w:t>
      </w:r>
      <w:r>
        <w:t xml:space="preserve"> with other signal</w:t>
      </w:r>
    </w:p>
    <w:p w14:paraId="505298B1" w14:textId="49D2F91E" w:rsidR="00F73ECB" w:rsidRDefault="00F73ECB" w:rsidP="00945135">
      <w:pPr>
        <w:spacing w:before="60" w:line="288" w:lineRule="auto"/>
        <w:ind w:firstLine="448"/>
        <w:jc w:val="both"/>
        <w:rPr>
          <w:lang w:eastAsia="ko-KR"/>
        </w:rPr>
      </w:pPr>
      <w:r>
        <w:rPr>
          <w:lang w:eastAsia="ko-KR"/>
        </w:rPr>
        <w:t xml:space="preserve">For scheme 0, UE always reports its </w:t>
      </w:r>
      <w:r w:rsidR="00DC0E19">
        <w:rPr>
          <w:lang w:eastAsia="ko-KR"/>
        </w:rPr>
        <w:t>periodic CSI reporting</w:t>
      </w:r>
      <w:r>
        <w:rPr>
          <w:lang w:eastAsia="ko-KR"/>
        </w:rPr>
        <w:t xml:space="preserve"> regardless of actual CSI-RS transmission. In this scheme, UE measures and generates its CSI according the RS configuration. When actual CSI-RS transmission is not provided, reported information will not be accurate. However, it can be managed and dropped by </w:t>
      </w:r>
      <w:proofErr w:type="spellStart"/>
      <w:r>
        <w:rPr>
          <w:lang w:eastAsia="ko-KR"/>
        </w:rPr>
        <w:t>gNB</w:t>
      </w:r>
      <w:proofErr w:type="spellEnd"/>
      <w:r>
        <w:rPr>
          <w:lang w:eastAsia="ko-KR"/>
        </w:rPr>
        <w:t xml:space="preserve"> since </w:t>
      </w:r>
      <w:proofErr w:type="spellStart"/>
      <w:r>
        <w:rPr>
          <w:lang w:eastAsia="ko-KR"/>
        </w:rPr>
        <w:t>gNB</w:t>
      </w:r>
      <w:proofErr w:type="spellEnd"/>
      <w:r>
        <w:rPr>
          <w:lang w:eastAsia="ko-KR"/>
        </w:rPr>
        <w:t xml:space="preserve"> realizes the existence of CSI-RS transmission. Drawbacks of scheme 0 are energy efficiency and absence of channel information. Since UE need to consume its energy to generate and report useless information, scheme 0 may degrade energy efficiency of UE. In addition to energy consumption, channel information for link maintenance cannot be provided to </w:t>
      </w:r>
      <w:proofErr w:type="spellStart"/>
      <w:r>
        <w:rPr>
          <w:lang w:eastAsia="ko-KR"/>
        </w:rPr>
        <w:t>gNB</w:t>
      </w:r>
      <w:proofErr w:type="spellEnd"/>
      <w:r>
        <w:rPr>
          <w:lang w:eastAsia="ko-KR"/>
        </w:rPr>
        <w:t xml:space="preserve">. In contrast to scheme 0, scheme 1 can resolve energy consumption issue by turning off </w:t>
      </w:r>
      <w:r w:rsidR="00DC0E19">
        <w:rPr>
          <w:lang w:eastAsia="ko-KR"/>
        </w:rPr>
        <w:t>periodic CSI reporting</w:t>
      </w:r>
      <w:r>
        <w:rPr>
          <w:lang w:eastAsia="ko-KR"/>
        </w:rPr>
        <w:t xml:space="preserve">, however, it cannot provide channel information to </w:t>
      </w:r>
      <w:proofErr w:type="spellStart"/>
      <w:r>
        <w:rPr>
          <w:lang w:eastAsia="ko-KR"/>
        </w:rPr>
        <w:t>gNB</w:t>
      </w:r>
      <w:proofErr w:type="spellEnd"/>
      <w:r>
        <w:rPr>
          <w:lang w:eastAsia="ko-KR"/>
        </w:rPr>
        <w:t xml:space="preserve">. For scheme 2, UE can report its CSI based on other RS when CSI-RS transmission is not provided. For other RS, the number of antenna ports may be limited, but it can provide robust information on channel to </w:t>
      </w:r>
      <w:proofErr w:type="spellStart"/>
      <w:r>
        <w:rPr>
          <w:lang w:eastAsia="ko-KR"/>
        </w:rPr>
        <w:t>gNB</w:t>
      </w:r>
      <w:proofErr w:type="spellEnd"/>
      <w:r>
        <w:rPr>
          <w:lang w:eastAsia="ko-KR"/>
        </w:rPr>
        <w:t>.</w:t>
      </w:r>
    </w:p>
    <w:p w14:paraId="5B0021E2" w14:textId="3DABC126" w:rsidR="00CB40A7" w:rsidRPr="00D378A2" w:rsidRDefault="00CB40A7" w:rsidP="00CB40A7">
      <w:pPr>
        <w:spacing w:before="60" w:line="288" w:lineRule="auto"/>
        <w:ind w:firstLine="448"/>
        <w:jc w:val="both"/>
        <w:rPr>
          <w:b/>
          <w:u w:val="single"/>
          <w:lang w:eastAsia="ko-KR"/>
        </w:rPr>
      </w:pPr>
      <w:r>
        <w:rPr>
          <w:b/>
          <w:u w:val="single"/>
          <w:lang w:eastAsia="ko-KR"/>
        </w:rPr>
        <w:t xml:space="preserve">Support of </w:t>
      </w:r>
      <w:r w:rsidRPr="008C4755">
        <w:rPr>
          <w:b/>
          <w:u w:val="single"/>
          <w:lang w:eastAsia="ko-KR"/>
        </w:rPr>
        <w:t xml:space="preserve">PUCCH format </w:t>
      </w:r>
      <w:r>
        <w:rPr>
          <w:b/>
          <w:u w:val="single"/>
          <w:lang w:eastAsia="ko-KR"/>
        </w:rPr>
        <w:t>and corresponding r</w:t>
      </w:r>
      <w:r w:rsidRPr="008C4755">
        <w:rPr>
          <w:b/>
          <w:u w:val="single"/>
          <w:lang w:eastAsia="ko-KR"/>
        </w:rPr>
        <w:t>eporting instance</w:t>
      </w:r>
      <w:r>
        <w:rPr>
          <w:b/>
          <w:u w:val="single"/>
          <w:lang w:eastAsia="ko-KR"/>
        </w:rPr>
        <w:t xml:space="preserve">s </w:t>
      </w:r>
      <w:r w:rsidRPr="008C4755">
        <w:rPr>
          <w:b/>
          <w:u w:val="single"/>
          <w:lang w:eastAsia="ko-KR"/>
        </w:rPr>
        <w:t xml:space="preserve">for </w:t>
      </w:r>
      <w:r w:rsidR="00DC0E19">
        <w:rPr>
          <w:b/>
          <w:u w:val="single"/>
          <w:lang w:eastAsia="ko-KR"/>
        </w:rPr>
        <w:t>periodic CSI reporting</w:t>
      </w:r>
      <w:r w:rsidRPr="008C4755">
        <w:rPr>
          <w:b/>
          <w:u w:val="single"/>
          <w:lang w:eastAsia="ko-KR"/>
        </w:rPr>
        <w:t xml:space="preserve"> </w:t>
      </w:r>
    </w:p>
    <w:p w14:paraId="2F20D144" w14:textId="011DB310" w:rsidR="00CB40A7" w:rsidRPr="008C4755" w:rsidRDefault="00CB40A7" w:rsidP="00CB40A7">
      <w:pPr>
        <w:spacing w:before="60" w:line="288" w:lineRule="auto"/>
        <w:ind w:firstLine="448"/>
        <w:jc w:val="both"/>
      </w:pPr>
      <w:r>
        <w:rPr>
          <w:rFonts w:hint="eastAsia"/>
        </w:rPr>
        <w:t>I</w:t>
      </w:r>
      <w:r>
        <w:t xml:space="preserve">n order to design reporting instances for </w:t>
      </w:r>
      <w:r w:rsidR="00DC0E19">
        <w:t>periodic CSI reporting</w:t>
      </w:r>
      <w:r>
        <w:t>, inter-</w:t>
      </w:r>
      <w:proofErr w:type="spellStart"/>
      <w:r>
        <w:t>subframe</w:t>
      </w:r>
      <w:proofErr w:type="spellEnd"/>
      <w:r>
        <w:t xml:space="preserve"> dependency </w:t>
      </w:r>
      <w:r w:rsidR="00A62D7F">
        <w:t>inherent</w:t>
      </w:r>
      <w:r w:rsidR="00DA308B">
        <w:t xml:space="preserve"> </w:t>
      </w:r>
      <w:r w:rsidR="00A62D7F">
        <w:t xml:space="preserve">in LTE design </w:t>
      </w:r>
      <w:r>
        <w:t xml:space="preserve">should be </w:t>
      </w:r>
      <w:r w:rsidR="00A62D7F">
        <w:t>reassessed</w:t>
      </w:r>
      <w:r>
        <w:t xml:space="preserve">. When UE reports only one CSI report in a </w:t>
      </w:r>
      <w:proofErr w:type="spellStart"/>
      <w:r>
        <w:t>subframe</w:t>
      </w:r>
      <w:proofErr w:type="spellEnd"/>
      <w:r>
        <w:t xml:space="preserve"> in Rel-13, UE provides it CSI via PUCCH format 2/2a/2b which supports 11 bits payload per report. T</w:t>
      </w:r>
      <w:r w:rsidRPr="00BF68F1">
        <w:t>here ha</w:t>
      </w:r>
      <w:r>
        <w:t>d</w:t>
      </w:r>
      <w:r w:rsidRPr="00BF68F1">
        <w:t xml:space="preserve"> been several </w:t>
      </w:r>
      <w:r>
        <w:rPr>
          <w:rFonts w:hint="eastAsia"/>
        </w:rPr>
        <w:t xml:space="preserve">proposals </w:t>
      </w:r>
      <w:r>
        <w:t>for class A CSI reporting including support of PUCCH format 3.</w:t>
      </w:r>
      <w:r w:rsidRPr="00BF68F1">
        <w:t xml:space="preserve"> </w:t>
      </w:r>
      <w:r>
        <w:t xml:space="preserve">However, </w:t>
      </w:r>
      <w:r>
        <w:rPr>
          <w:rFonts w:hint="eastAsia"/>
        </w:rPr>
        <w:t xml:space="preserve">increasing </w:t>
      </w:r>
      <w:r>
        <w:t xml:space="preserve">the maximum PUCCH payload may result in some adverse effects such as reduction in PUCCH coverage and lead to more frequent failed attempts on PUCCH decoding. For this reason, the maximum payload of 11 bits is maintained for only one CSI report. However, this leads to </w:t>
      </w:r>
      <w:r w:rsidRPr="001B6F80">
        <w:t>inter-</w:t>
      </w:r>
      <w:proofErr w:type="spellStart"/>
      <w:r w:rsidRPr="001B6F80">
        <w:t>subframe</w:t>
      </w:r>
      <w:proofErr w:type="spellEnd"/>
      <w:r w:rsidRPr="001B6F80">
        <w:t xml:space="preserve"> dependenc</w:t>
      </w:r>
      <w:r>
        <w:t>y</w:t>
      </w:r>
      <w:r w:rsidRPr="001B6F80">
        <w:t xml:space="preserve"> which </w:t>
      </w:r>
      <w:r w:rsidRPr="008C4755">
        <w:t>can be susceptible to the following factors:</w:t>
      </w:r>
    </w:p>
    <w:p w14:paraId="1908EDCE" w14:textId="77777777" w:rsidR="00CB40A7" w:rsidRPr="001B6F80" w:rsidRDefault="00CB40A7" w:rsidP="00CB40A7">
      <w:pPr>
        <w:pStyle w:val="a3"/>
        <w:numPr>
          <w:ilvl w:val="0"/>
          <w:numId w:val="23"/>
        </w:numPr>
        <w:spacing w:after="120" w:line="288" w:lineRule="auto"/>
        <w:jc w:val="both"/>
        <w:rPr>
          <w:rFonts w:ascii="Times New Roman" w:eastAsia="Times New Roman" w:hAnsi="Times New Roman"/>
          <w:b w:val="0"/>
          <w:sz w:val="20"/>
        </w:rPr>
      </w:pPr>
      <w:r w:rsidRPr="001B6F80">
        <w:rPr>
          <w:rFonts w:ascii="Times New Roman" w:eastAsia="Times New Roman" w:hAnsi="Times New Roman"/>
          <w:b w:val="0"/>
          <w:sz w:val="20"/>
        </w:rPr>
        <w:t>Error propagation: CSI decoding error in one subframe will result in faulty inference of the CSI hypothesis in the following subframes. In Rel</w:t>
      </w:r>
      <w:r>
        <w:rPr>
          <w:rFonts w:ascii="Times New Roman" w:eastAsia="Times New Roman" w:hAnsi="Times New Roman"/>
          <w:b w:val="0"/>
          <w:sz w:val="20"/>
        </w:rPr>
        <w:t>-</w:t>
      </w:r>
      <w:r w:rsidRPr="001B6F80">
        <w:rPr>
          <w:rFonts w:ascii="Times New Roman" w:eastAsia="Times New Roman" w:hAnsi="Times New Roman"/>
          <w:b w:val="0"/>
          <w:sz w:val="20"/>
        </w:rPr>
        <w:t>1</w:t>
      </w:r>
      <w:r>
        <w:rPr>
          <w:rFonts w:ascii="Times New Roman" w:eastAsia="Times New Roman" w:hAnsi="Times New Roman"/>
          <w:b w:val="0"/>
          <w:sz w:val="20"/>
        </w:rPr>
        <w:t>3</w:t>
      </w:r>
      <w:r w:rsidRPr="001B6F80">
        <w:rPr>
          <w:rFonts w:ascii="Times New Roman" w:eastAsia="Times New Roman" w:hAnsi="Times New Roman"/>
          <w:b w:val="0"/>
          <w:sz w:val="20"/>
        </w:rPr>
        <w:t xml:space="preserve">, this is </w:t>
      </w:r>
      <w:r>
        <w:rPr>
          <w:rFonts w:ascii="Times New Roman" w:eastAsia="Times New Roman" w:hAnsi="Times New Roman"/>
          <w:b w:val="0"/>
          <w:sz w:val="20"/>
        </w:rPr>
        <w:t>deteriorated</w:t>
      </w:r>
      <w:r w:rsidRPr="001B6F80">
        <w:rPr>
          <w:rFonts w:ascii="Times New Roman" w:eastAsia="Times New Roman" w:hAnsi="Times New Roman"/>
          <w:b w:val="0"/>
          <w:sz w:val="20"/>
        </w:rPr>
        <w:t xml:space="preserve"> </w:t>
      </w:r>
      <w:r>
        <w:rPr>
          <w:rFonts w:ascii="Times New Roman" w:eastAsia="Times New Roman" w:hAnsi="Times New Roman"/>
          <w:b w:val="0"/>
          <w:sz w:val="20"/>
        </w:rPr>
        <w:t xml:space="preserve">for PUCCH mode 1-1 </w:t>
      </w:r>
      <w:r w:rsidRPr="001B6F80">
        <w:rPr>
          <w:rFonts w:ascii="Times New Roman" w:eastAsia="Times New Roman" w:hAnsi="Times New Roman"/>
          <w:b w:val="0"/>
          <w:sz w:val="20"/>
        </w:rPr>
        <w:t xml:space="preserve">by </w:t>
      </w:r>
      <w:r>
        <w:rPr>
          <w:rFonts w:ascii="Times New Roman" w:eastAsia="Times New Roman" w:hAnsi="Times New Roman"/>
          <w:b w:val="0"/>
          <w:sz w:val="20"/>
        </w:rPr>
        <w:t>introducing additional reporting instance for first PMI reporting</w:t>
      </w:r>
      <w:r w:rsidRPr="001B6F80">
        <w:rPr>
          <w:rFonts w:ascii="Times New Roman" w:eastAsia="Times New Roman" w:hAnsi="Times New Roman"/>
          <w:b w:val="0"/>
          <w:sz w:val="20"/>
        </w:rPr>
        <w:t>.</w:t>
      </w:r>
    </w:p>
    <w:p w14:paraId="0697B1FC" w14:textId="77777777" w:rsidR="00CB40A7" w:rsidRPr="001B6F80" w:rsidRDefault="00CB40A7" w:rsidP="00CB40A7">
      <w:pPr>
        <w:pStyle w:val="a3"/>
        <w:numPr>
          <w:ilvl w:val="0"/>
          <w:numId w:val="23"/>
        </w:numPr>
        <w:spacing w:after="120" w:line="288" w:lineRule="auto"/>
        <w:jc w:val="both"/>
        <w:rPr>
          <w:rFonts w:ascii="Times New Roman" w:eastAsia="Times New Roman" w:hAnsi="Times New Roman"/>
          <w:b w:val="0"/>
          <w:sz w:val="20"/>
        </w:rPr>
      </w:pPr>
      <w:r w:rsidRPr="001B6F80">
        <w:rPr>
          <w:rFonts w:ascii="Times New Roman" w:eastAsia="Times New Roman" w:hAnsi="Times New Roman"/>
          <w:b w:val="0"/>
          <w:sz w:val="20"/>
        </w:rPr>
        <w:t>Priority rules: If a CSI report in a subframe is dropped due to a collision with another higher-priority UCI (such as SR or HARQ-ACK), a set of (possibly complex) priority rules needs to be defined. Typically this is feasible and has been done in Rel</w:t>
      </w:r>
      <w:r>
        <w:rPr>
          <w:rFonts w:ascii="Times New Roman" w:eastAsia="Times New Roman" w:hAnsi="Times New Roman"/>
          <w:b w:val="0"/>
          <w:sz w:val="20"/>
        </w:rPr>
        <w:t>-</w:t>
      </w:r>
      <w:r w:rsidRPr="001B6F80">
        <w:rPr>
          <w:rFonts w:ascii="Times New Roman" w:eastAsia="Times New Roman" w:hAnsi="Times New Roman"/>
          <w:b w:val="0"/>
          <w:sz w:val="20"/>
        </w:rPr>
        <w:t>1</w:t>
      </w:r>
      <w:r>
        <w:rPr>
          <w:rFonts w:ascii="Times New Roman" w:eastAsia="Times New Roman" w:hAnsi="Times New Roman"/>
          <w:b w:val="0"/>
          <w:sz w:val="20"/>
        </w:rPr>
        <w:t>3</w:t>
      </w:r>
      <w:r w:rsidRPr="001B6F80">
        <w:rPr>
          <w:rFonts w:ascii="Times New Roman" w:eastAsia="Times New Roman" w:hAnsi="Times New Roman"/>
          <w:b w:val="0"/>
          <w:sz w:val="20"/>
        </w:rPr>
        <w:t>.</w:t>
      </w:r>
    </w:p>
    <w:p w14:paraId="0493C23A" w14:textId="7294FCC7" w:rsidR="00CB40A7" w:rsidRDefault="00CB40A7" w:rsidP="00BA1E09">
      <w:pPr>
        <w:spacing w:before="60" w:after="60" w:line="288" w:lineRule="auto"/>
        <w:ind w:firstLine="448"/>
        <w:jc w:val="both"/>
        <w:rPr>
          <w:lang w:eastAsia="ko-KR"/>
        </w:rPr>
      </w:pPr>
      <w:r>
        <w:rPr>
          <w:lang w:eastAsia="ko-KR"/>
        </w:rPr>
        <w:lastRenderedPageBreak/>
        <w:t xml:space="preserve">This feature is more important when we consider ‘flexible TDD’. As a new feature, </w:t>
      </w:r>
      <w:r w:rsidR="00A62D7F">
        <w:rPr>
          <w:lang w:eastAsia="ko-KR"/>
        </w:rPr>
        <w:t>compatible</w:t>
      </w:r>
      <w:r>
        <w:rPr>
          <w:lang w:eastAsia="ko-KR"/>
        </w:rPr>
        <w:t xml:space="preserve"> design with ‘flexible TDD’ is proposed in our companion contribution </w:t>
      </w:r>
      <w:r w:rsidR="0096325E">
        <w:fldChar w:fldCharType="begin"/>
      </w:r>
      <w:r w:rsidR="0096325E">
        <w:instrText xml:space="preserve"> REF  DL_MIMO_framework \h \r  \* MERGEFORMAT </w:instrText>
      </w:r>
      <w:r w:rsidR="0096325E">
        <w:fldChar w:fldCharType="separate"/>
      </w:r>
      <w:r w:rsidR="0096325E">
        <w:t>[</w:t>
      </w:r>
      <w:r w:rsidR="00226945">
        <w:t>4</w:t>
      </w:r>
      <w:r w:rsidR="0096325E">
        <w:t>]</w:t>
      </w:r>
      <w:r w:rsidR="0096325E">
        <w:fldChar w:fldCharType="end"/>
      </w:r>
      <w:r>
        <w:rPr>
          <w:lang w:eastAsia="ko-KR"/>
        </w:rPr>
        <w:t>. To allow better synergy with flexible TDD, excessive inter-</w:t>
      </w:r>
      <w:proofErr w:type="spellStart"/>
      <w:r>
        <w:rPr>
          <w:lang w:eastAsia="ko-KR"/>
        </w:rPr>
        <w:t>subframe</w:t>
      </w:r>
      <w:proofErr w:type="spellEnd"/>
      <w:r>
        <w:rPr>
          <w:lang w:eastAsia="ko-KR"/>
        </w:rPr>
        <w:t xml:space="preserve"> dependency in </w:t>
      </w:r>
      <w:r w:rsidR="00DC0E19">
        <w:rPr>
          <w:lang w:eastAsia="ko-KR"/>
        </w:rPr>
        <w:t xml:space="preserve">periodic CSI </w:t>
      </w:r>
      <w:r>
        <w:rPr>
          <w:lang w:eastAsia="ko-KR"/>
        </w:rPr>
        <w:t>reporting which is characteristic to Rel</w:t>
      </w:r>
      <w:r w:rsidR="005369E5">
        <w:rPr>
          <w:lang w:eastAsia="ko-KR"/>
        </w:rPr>
        <w:t>-</w:t>
      </w:r>
      <w:r>
        <w:rPr>
          <w:lang w:eastAsia="ko-KR"/>
        </w:rPr>
        <w:t xml:space="preserve">13 LTE should be avoided at all costs (ideally, one complete </w:t>
      </w:r>
      <w:r w:rsidR="00DC0E19">
        <w:rPr>
          <w:lang w:eastAsia="ko-KR"/>
        </w:rPr>
        <w:t>periodic CSI reporting</w:t>
      </w:r>
      <w:r>
        <w:rPr>
          <w:lang w:eastAsia="ko-KR"/>
        </w:rPr>
        <w:t xml:space="preserve"> report should be contained within </w:t>
      </w:r>
      <w:r w:rsidRPr="008C4755">
        <w:rPr>
          <w:lang w:eastAsia="ko-KR"/>
        </w:rPr>
        <w:t>one</w:t>
      </w:r>
      <w:r>
        <w:rPr>
          <w:lang w:eastAsia="ko-KR"/>
        </w:rPr>
        <w:t xml:space="preserve"> </w:t>
      </w:r>
      <w:proofErr w:type="spellStart"/>
      <w:r>
        <w:rPr>
          <w:lang w:eastAsia="ko-KR"/>
        </w:rPr>
        <w:t>subframe</w:t>
      </w:r>
      <w:proofErr w:type="spellEnd"/>
      <w:r>
        <w:rPr>
          <w:lang w:eastAsia="ko-KR"/>
        </w:rPr>
        <w:t xml:space="preserve">). This design goal is aligned with avoiding </w:t>
      </w:r>
      <w:proofErr w:type="spellStart"/>
      <w:r>
        <w:rPr>
          <w:lang w:eastAsia="ko-KR"/>
        </w:rPr>
        <w:t>subband</w:t>
      </w:r>
      <w:proofErr w:type="spellEnd"/>
      <w:r>
        <w:rPr>
          <w:lang w:eastAsia="ko-KR"/>
        </w:rPr>
        <w:t xml:space="preserve"> reporting for </w:t>
      </w:r>
      <w:r w:rsidR="00DC0E19">
        <w:rPr>
          <w:lang w:eastAsia="ko-KR"/>
        </w:rPr>
        <w:t>periodic CSI reporting</w:t>
      </w:r>
      <w:r>
        <w:rPr>
          <w:lang w:eastAsia="ko-KR"/>
        </w:rPr>
        <w:t>.</w:t>
      </w:r>
    </w:p>
    <w:p w14:paraId="338EEEF5" w14:textId="6E6DF82F" w:rsidR="00CB40A7" w:rsidRDefault="00A62D7F" w:rsidP="00C35D5A">
      <w:pPr>
        <w:spacing w:before="60" w:line="288" w:lineRule="auto"/>
        <w:ind w:firstLine="448"/>
        <w:jc w:val="both"/>
        <w:rPr>
          <w:lang w:eastAsia="ko-KR"/>
        </w:rPr>
      </w:pPr>
      <w:r>
        <w:rPr>
          <w:lang w:eastAsia="ko-KR"/>
        </w:rPr>
        <w:t>This is possible with a</w:t>
      </w:r>
      <w:r w:rsidR="00CB40A7">
        <w:rPr>
          <w:lang w:eastAsia="ko-KR"/>
        </w:rPr>
        <w:t xml:space="preserve"> new PUCCH format which is similar to PUCCH format 3/4/5. Although new PUCCH format is available to carry larger payload per resource, the total number of available resources is smaller compared to PUCCH format 2/2a/2b. </w:t>
      </w:r>
      <w:r>
        <w:rPr>
          <w:lang w:eastAsia="ko-KR"/>
        </w:rPr>
        <w:t>I</w:t>
      </w:r>
      <w:r w:rsidR="00CB40A7">
        <w:rPr>
          <w:lang w:eastAsia="ko-KR"/>
        </w:rPr>
        <w:t xml:space="preserve">t should be noted that </w:t>
      </w:r>
      <w:proofErr w:type="spellStart"/>
      <w:r w:rsidR="00CB40A7">
        <w:rPr>
          <w:lang w:eastAsia="ko-KR"/>
        </w:rPr>
        <w:t>eCA</w:t>
      </w:r>
      <w:proofErr w:type="spellEnd"/>
      <w:r w:rsidR="00CB40A7">
        <w:rPr>
          <w:lang w:eastAsia="ko-KR"/>
        </w:rPr>
        <w:t xml:space="preserve"> capable UE already reports periodic CSIs for multiple cells via PUCCH format 3 and 4 which have lower performance and coverage than PUCCH format 3.</w:t>
      </w:r>
    </w:p>
    <w:p w14:paraId="74BA7467" w14:textId="77777777" w:rsidR="009B50BF" w:rsidRPr="00D378A2" w:rsidRDefault="009B50BF" w:rsidP="009B50BF">
      <w:pPr>
        <w:spacing w:before="60" w:line="288" w:lineRule="auto"/>
        <w:ind w:firstLine="448"/>
        <w:jc w:val="both"/>
        <w:rPr>
          <w:b/>
          <w:u w:val="single"/>
          <w:lang w:eastAsia="ko-KR"/>
        </w:rPr>
      </w:pPr>
      <w:r>
        <w:rPr>
          <w:b/>
          <w:u w:val="single"/>
          <w:lang w:eastAsia="ko-KR"/>
        </w:rPr>
        <w:t>Support</w:t>
      </w:r>
      <w:r w:rsidRPr="00D378A2">
        <w:rPr>
          <w:rFonts w:hint="eastAsia"/>
          <w:b/>
          <w:u w:val="single"/>
          <w:lang w:eastAsia="ko-KR"/>
        </w:rPr>
        <w:t xml:space="preserve"> of </w:t>
      </w:r>
      <w:r>
        <w:rPr>
          <w:b/>
          <w:u w:val="single"/>
          <w:lang w:eastAsia="ko-KR"/>
        </w:rPr>
        <w:t>CSI reporting modes</w:t>
      </w:r>
    </w:p>
    <w:p w14:paraId="7F2E9C12" w14:textId="7B7967E5" w:rsidR="009B50BF" w:rsidRDefault="009B50BF" w:rsidP="009B50BF">
      <w:pPr>
        <w:spacing w:before="60" w:line="288" w:lineRule="auto"/>
        <w:ind w:firstLine="448"/>
        <w:jc w:val="both"/>
      </w:pPr>
      <w:r>
        <w:t xml:space="preserve">In legacy LTE, there are multiple CQI feedback types and PMI feedback types. Table </w:t>
      </w:r>
      <w:r w:rsidR="00CD0D74">
        <w:t>1</w:t>
      </w:r>
      <w:r>
        <w:t xml:space="preserve"> summarizes the comparison of supported CQI (wideband CQI, UE selected subband CQI and high layer-configured subband CQI) and PMI (no PMI, single PMI and multiple PMI) feedback types.</w:t>
      </w:r>
    </w:p>
    <w:p w14:paraId="068631E4" w14:textId="655469A9" w:rsidR="009B50BF" w:rsidRPr="001D51D6" w:rsidRDefault="009B50BF" w:rsidP="009B50BF">
      <w:pPr>
        <w:pStyle w:val="a7"/>
        <w:jc w:val="center"/>
        <w:rPr>
          <w:sz w:val="18"/>
        </w:rPr>
      </w:pPr>
      <w:r w:rsidRPr="001D51D6">
        <w:rPr>
          <w:sz w:val="18"/>
        </w:rPr>
        <w:t xml:space="preserve">Table </w:t>
      </w:r>
      <w:r w:rsidR="00CD0D74">
        <w:rPr>
          <w:sz w:val="18"/>
        </w:rPr>
        <w:t>1</w:t>
      </w:r>
      <w:r w:rsidR="00CD0D74" w:rsidRPr="001D51D6">
        <w:rPr>
          <w:sz w:val="18"/>
        </w:rPr>
        <w:t xml:space="preserve"> </w:t>
      </w:r>
      <w:r>
        <w:rPr>
          <w:b w:val="0"/>
          <w:sz w:val="18"/>
        </w:rPr>
        <w:t>Summary on CQI and PMI feedback types</w:t>
      </w:r>
    </w:p>
    <w:tbl>
      <w:tblPr>
        <w:tblStyle w:val="a6"/>
        <w:tblW w:w="0" w:type="auto"/>
        <w:jc w:val="center"/>
        <w:tblLook w:val="04A0" w:firstRow="1" w:lastRow="0" w:firstColumn="1" w:lastColumn="0" w:noHBand="0" w:noVBand="1"/>
      </w:tblPr>
      <w:tblGrid>
        <w:gridCol w:w="1809"/>
        <w:gridCol w:w="3118"/>
        <w:gridCol w:w="1844"/>
        <w:gridCol w:w="3084"/>
      </w:tblGrid>
      <w:tr w:rsidR="009B50BF" w:rsidRPr="007321FF" w14:paraId="2B77EEC9" w14:textId="7BDCAFA9" w:rsidTr="00CB40A7">
        <w:trPr>
          <w:jc w:val="center"/>
        </w:trPr>
        <w:tc>
          <w:tcPr>
            <w:tcW w:w="1809" w:type="dxa"/>
          </w:tcPr>
          <w:p w14:paraId="6534A1F0" w14:textId="77777777" w:rsidR="009B50BF" w:rsidRPr="00797963" w:rsidRDefault="009B50BF" w:rsidP="009B50BF">
            <w:pPr>
              <w:spacing w:after="0"/>
            </w:pPr>
            <w:r w:rsidRPr="00797963">
              <w:t>CQI feedback type</w:t>
            </w:r>
          </w:p>
        </w:tc>
        <w:tc>
          <w:tcPr>
            <w:tcW w:w="3118" w:type="dxa"/>
          </w:tcPr>
          <w:p w14:paraId="2F35512D" w14:textId="77777777" w:rsidR="009B50BF" w:rsidRPr="00797963" w:rsidRDefault="009B50BF" w:rsidP="009B50BF">
            <w:pPr>
              <w:spacing w:after="0"/>
            </w:pPr>
            <w:r w:rsidRPr="00797963">
              <w:t>Features</w:t>
            </w:r>
          </w:p>
        </w:tc>
        <w:tc>
          <w:tcPr>
            <w:tcW w:w="1844" w:type="dxa"/>
          </w:tcPr>
          <w:p w14:paraId="5C4BEF34" w14:textId="37FB6A44" w:rsidR="009B50BF" w:rsidRPr="00797963" w:rsidRDefault="009B50BF" w:rsidP="009B50BF">
            <w:pPr>
              <w:spacing w:after="0"/>
            </w:pPr>
            <w:r>
              <w:t>PMI</w:t>
            </w:r>
            <w:r w:rsidRPr="00797963">
              <w:t xml:space="preserve"> feedback type</w:t>
            </w:r>
          </w:p>
        </w:tc>
        <w:tc>
          <w:tcPr>
            <w:tcW w:w="3084" w:type="dxa"/>
          </w:tcPr>
          <w:p w14:paraId="68248284" w14:textId="039C0ABF" w:rsidR="009B50BF" w:rsidRPr="00797963" w:rsidRDefault="009B50BF" w:rsidP="009B50BF">
            <w:pPr>
              <w:spacing w:after="0"/>
            </w:pPr>
            <w:r w:rsidRPr="00797963">
              <w:t>Features</w:t>
            </w:r>
          </w:p>
        </w:tc>
      </w:tr>
      <w:tr w:rsidR="009B50BF" w:rsidRPr="0028637B" w14:paraId="678B4F8E" w14:textId="5BAFFFFB" w:rsidTr="00CB40A7">
        <w:trPr>
          <w:jc w:val="center"/>
        </w:trPr>
        <w:tc>
          <w:tcPr>
            <w:tcW w:w="1809" w:type="dxa"/>
          </w:tcPr>
          <w:p w14:paraId="33105AC7" w14:textId="77777777" w:rsidR="009B50BF" w:rsidRPr="00797963" w:rsidRDefault="009B50BF" w:rsidP="009B50BF">
            <w:pPr>
              <w:spacing w:after="0"/>
            </w:pPr>
            <w:r w:rsidRPr="00797963">
              <w:t>Wideband CQI</w:t>
            </w:r>
          </w:p>
        </w:tc>
        <w:tc>
          <w:tcPr>
            <w:tcW w:w="3118" w:type="dxa"/>
          </w:tcPr>
          <w:p w14:paraId="15776242" w14:textId="77777777" w:rsidR="009B50BF" w:rsidRPr="00797963" w:rsidRDefault="009B50BF" w:rsidP="009B50BF">
            <w:pPr>
              <w:spacing w:after="0"/>
              <w:rPr>
                <w:lang w:val="en-US" w:eastAsia="ko-KR"/>
              </w:rPr>
            </w:pPr>
            <w:r>
              <w:rPr>
                <w:lang w:val="en-US" w:eastAsia="ko-KR"/>
              </w:rPr>
              <w:t xml:space="preserve">- </w:t>
            </w:r>
            <w:r w:rsidRPr="00797963">
              <w:rPr>
                <w:lang w:val="en-US" w:eastAsia="ko-KR"/>
              </w:rPr>
              <w:t xml:space="preserve">Only one CQI feedback per </w:t>
            </w:r>
            <w:proofErr w:type="spellStart"/>
            <w:r w:rsidRPr="00797963">
              <w:rPr>
                <w:lang w:val="en-US" w:eastAsia="ko-KR"/>
              </w:rPr>
              <w:t>codeword</w:t>
            </w:r>
            <w:proofErr w:type="spellEnd"/>
            <w:r w:rsidRPr="00797963">
              <w:rPr>
                <w:lang w:val="en-US" w:eastAsia="ko-KR"/>
              </w:rPr>
              <w:t xml:space="preserve"> assuming wideband transmission</w:t>
            </w:r>
          </w:p>
          <w:p w14:paraId="275A9F82" w14:textId="77777777" w:rsidR="009B50BF" w:rsidRDefault="009B50BF" w:rsidP="009B50BF">
            <w:pPr>
              <w:spacing w:after="0"/>
              <w:rPr>
                <w:lang w:val="en-US" w:eastAsia="ko-KR"/>
              </w:rPr>
            </w:pPr>
            <w:r>
              <w:rPr>
                <w:lang w:val="en-US" w:eastAsia="ko-KR"/>
              </w:rPr>
              <w:t xml:space="preserve">- </w:t>
            </w:r>
            <w:r w:rsidRPr="00797963">
              <w:rPr>
                <w:lang w:val="en-US" w:eastAsia="ko-KR"/>
              </w:rPr>
              <w:t xml:space="preserve">PMI </w:t>
            </w:r>
            <w:r>
              <w:rPr>
                <w:lang w:val="en-US" w:eastAsia="ko-KR"/>
              </w:rPr>
              <w:t xml:space="preserve">assumption </w:t>
            </w:r>
            <w:r w:rsidRPr="00797963">
              <w:rPr>
                <w:lang w:val="en-US" w:eastAsia="ko-KR"/>
              </w:rPr>
              <w:t xml:space="preserve">can be </w:t>
            </w:r>
            <w:r>
              <w:rPr>
                <w:lang w:val="en-US" w:eastAsia="ko-KR"/>
              </w:rPr>
              <w:t xml:space="preserve">one or </w:t>
            </w:r>
            <w:r w:rsidRPr="00797963">
              <w:rPr>
                <w:lang w:val="en-US" w:eastAsia="ko-KR"/>
              </w:rPr>
              <w:t>multiple</w:t>
            </w:r>
          </w:p>
          <w:p w14:paraId="200128EA" w14:textId="163140F4" w:rsidR="00EB4B94" w:rsidRPr="00797963" w:rsidRDefault="00EB4B94" w:rsidP="00DC0E19">
            <w:pPr>
              <w:spacing w:after="0"/>
              <w:rPr>
                <w:lang w:val="en-US" w:eastAsia="ko-KR"/>
              </w:rPr>
            </w:pPr>
            <w:r>
              <w:rPr>
                <w:lang w:val="en-US" w:eastAsia="ko-KR"/>
              </w:rPr>
              <w:t xml:space="preserve">- Supported in </w:t>
            </w:r>
            <w:r w:rsidR="00DC0E19">
              <w:rPr>
                <w:lang w:val="en-US" w:eastAsia="ko-KR"/>
              </w:rPr>
              <w:t xml:space="preserve">both periodic and aperiodic </w:t>
            </w:r>
            <w:r>
              <w:rPr>
                <w:lang w:val="en-US" w:eastAsia="ko-KR"/>
              </w:rPr>
              <w:t>CSI</w:t>
            </w:r>
          </w:p>
        </w:tc>
        <w:tc>
          <w:tcPr>
            <w:tcW w:w="1844" w:type="dxa"/>
          </w:tcPr>
          <w:p w14:paraId="09FC2DF5" w14:textId="1454FEC2" w:rsidR="009B50BF" w:rsidRDefault="009B50BF" w:rsidP="009B50BF">
            <w:pPr>
              <w:spacing w:after="0"/>
              <w:rPr>
                <w:lang w:val="en-US" w:eastAsia="ko-KR"/>
              </w:rPr>
            </w:pPr>
            <w:r>
              <w:t>No PMI</w:t>
            </w:r>
          </w:p>
        </w:tc>
        <w:tc>
          <w:tcPr>
            <w:tcW w:w="3084" w:type="dxa"/>
          </w:tcPr>
          <w:p w14:paraId="638190F6" w14:textId="77777777" w:rsidR="009B50BF" w:rsidRDefault="009B50BF" w:rsidP="009B50BF">
            <w:pPr>
              <w:spacing w:after="0"/>
              <w:rPr>
                <w:lang w:val="en-US" w:eastAsia="ko-KR"/>
              </w:rPr>
            </w:pPr>
            <w:r>
              <w:rPr>
                <w:lang w:val="en-US" w:eastAsia="ko-KR"/>
              </w:rPr>
              <w:t>- CQI feedback assuming SFBC/FSTD</w:t>
            </w:r>
          </w:p>
          <w:p w14:paraId="6C2E030F" w14:textId="77777777" w:rsidR="009B50BF" w:rsidRDefault="009B50BF" w:rsidP="009B50BF">
            <w:pPr>
              <w:spacing w:after="0"/>
              <w:rPr>
                <w:lang w:val="en-US" w:eastAsia="ko-KR"/>
              </w:rPr>
            </w:pPr>
            <w:r>
              <w:rPr>
                <w:lang w:val="en-US" w:eastAsia="ko-KR"/>
              </w:rPr>
              <w:t xml:space="preserve">- When </w:t>
            </w:r>
            <w:proofErr w:type="spellStart"/>
            <w:r>
              <w:rPr>
                <w:lang w:val="en-US" w:eastAsia="ko-KR"/>
              </w:rPr>
              <w:t>eMIMO</w:t>
            </w:r>
            <w:proofErr w:type="spellEnd"/>
            <w:r>
              <w:rPr>
                <w:lang w:val="en-US" w:eastAsia="ko-KR"/>
              </w:rPr>
              <w:t xml:space="preserve"> type is class B, codebook subset restriction based CQI can be provided</w:t>
            </w:r>
          </w:p>
          <w:p w14:paraId="2A7BC774" w14:textId="7A957B92" w:rsidR="00EB4B94" w:rsidRDefault="00DC0E19" w:rsidP="009B50BF">
            <w:pPr>
              <w:spacing w:after="0"/>
              <w:rPr>
                <w:lang w:val="en-US" w:eastAsia="ko-KR"/>
              </w:rPr>
            </w:pPr>
            <w:r>
              <w:rPr>
                <w:lang w:val="en-US" w:eastAsia="ko-KR"/>
              </w:rPr>
              <w:t>- Supported in both periodic and aperiodic CSI</w:t>
            </w:r>
          </w:p>
        </w:tc>
      </w:tr>
      <w:tr w:rsidR="009B50BF" w:rsidRPr="007321FF" w14:paraId="32162210" w14:textId="699F7080" w:rsidTr="00CB40A7">
        <w:trPr>
          <w:jc w:val="center"/>
        </w:trPr>
        <w:tc>
          <w:tcPr>
            <w:tcW w:w="1809" w:type="dxa"/>
          </w:tcPr>
          <w:p w14:paraId="6677DD6A" w14:textId="77777777" w:rsidR="009B50BF" w:rsidRPr="00797963" w:rsidRDefault="009B50BF" w:rsidP="009B50BF">
            <w:pPr>
              <w:spacing w:after="0"/>
            </w:pPr>
            <w:r w:rsidRPr="00797963">
              <w:t>UE selected subband CQI</w:t>
            </w:r>
          </w:p>
        </w:tc>
        <w:tc>
          <w:tcPr>
            <w:tcW w:w="3118" w:type="dxa"/>
          </w:tcPr>
          <w:p w14:paraId="1F761BC1" w14:textId="77777777" w:rsidR="009B50BF" w:rsidRDefault="009B50BF" w:rsidP="009B50BF">
            <w:pPr>
              <w:spacing w:after="0"/>
              <w:rPr>
                <w:lang w:val="en-US"/>
              </w:rPr>
            </w:pPr>
            <w:r>
              <w:rPr>
                <w:lang w:val="en-US"/>
              </w:rPr>
              <w:t xml:space="preserve">- Multiple CQI feedback per </w:t>
            </w:r>
            <w:proofErr w:type="spellStart"/>
            <w:r>
              <w:rPr>
                <w:lang w:val="en-US"/>
              </w:rPr>
              <w:t>codeword</w:t>
            </w:r>
            <w:proofErr w:type="spellEnd"/>
          </w:p>
          <w:p w14:paraId="1848D697" w14:textId="77777777" w:rsidR="009B50BF" w:rsidRDefault="009B50BF" w:rsidP="009B50BF">
            <w:pPr>
              <w:spacing w:after="0"/>
              <w:rPr>
                <w:lang w:val="en-US"/>
              </w:rPr>
            </w:pPr>
            <w:r>
              <w:rPr>
                <w:lang w:val="en-US"/>
              </w:rPr>
              <w:t>- UE selects and reports its CSI for preferred subband</w:t>
            </w:r>
          </w:p>
          <w:p w14:paraId="11137257" w14:textId="53B29350" w:rsidR="00EB4B94" w:rsidRPr="00797963" w:rsidRDefault="00DC0E19" w:rsidP="009B50BF">
            <w:pPr>
              <w:spacing w:after="0"/>
              <w:rPr>
                <w:lang w:val="en-US"/>
              </w:rPr>
            </w:pPr>
            <w:r>
              <w:rPr>
                <w:lang w:val="en-US" w:eastAsia="ko-KR"/>
              </w:rPr>
              <w:t>- Supported in both periodic and aperiodic CSI</w:t>
            </w:r>
          </w:p>
        </w:tc>
        <w:tc>
          <w:tcPr>
            <w:tcW w:w="1844" w:type="dxa"/>
          </w:tcPr>
          <w:p w14:paraId="24ABC3A8" w14:textId="15442ED5" w:rsidR="009B50BF" w:rsidRDefault="009B50BF" w:rsidP="009B50BF">
            <w:pPr>
              <w:spacing w:after="0"/>
              <w:rPr>
                <w:lang w:val="en-US"/>
              </w:rPr>
            </w:pPr>
            <w:r>
              <w:t>Single PMI</w:t>
            </w:r>
          </w:p>
        </w:tc>
        <w:tc>
          <w:tcPr>
            <w:tcW w:w="3084" w:type="dxa"/>
          </w:tcPr>
          <w:p w14:paraId="584457B5" w14:textId="77777777" w:rsidR="009B50BF" w:rsidRDefault="009B50BF" w:rsidP="009B50BF">
            <w:pPr>
              <w:spacing w:after="0"/>
              <w:rPr>
                <w:lang w:val="en-US"/>
              </w:rPr>
            </w:pPr>
            <w:r>
              <w:rPr>
                <w:lang w:val="en-US"/>
              </w:rPr>
              <w:t>- UE selects only one PMI regardless of configured CQI feedback type</w:t>
            </w:r>
          </w:p>
          <w:p w14:paraId="6C7DBFBF" w14:textId="04CA46E6" w:rsidR="00EB4B94" w:rsidRDefault="00DC0E19" w:rsidP="009B50BF">
            <w:pPr>
              <w:spacing w:after="0"/>
              <w:rPr>
                <w:lang w:val="en-US"/>
              </w:rPr>
            </w:pPr>
            <w:r>
              <w:rPr>
                <w:lang w:val="en-US" w:eastAsia="ko-KR"/>
              </w:rPr>
              <w:t>- Supported in both periodic and aperiodic CSI</w:t>
            </w:r>
          </w:p>
        </w:tc>
      </w:tr>
      <w:tr w:rsidR="009B50BF" w:rsidRPr="00E9557B" w14:paraId="172B4C1F" w14:textId="2F31F9AD" w:rsidTr="00CB40A7">
        <w:trPr>
          <w:jc w:val="center"/>
        </w:trPr>
        <w:tc>
          <w:tcPr>
            <w:tcW w:w="1809" w:type="dxa"/>
          </w:tcPr>
          <w:p w14:paraId="16258AF8" w14:textId="77777777" w:rsidR="009B50BF" w:rsidRPr="00797963" w:rsidRDefault="009B50BF" w:rsidP="009B50BF">
            <w:pPr>
              <w:spacing w:after="0"/>
            </w:pPr>
            <w:r w:rsidRPr="00797963">
              <w:t>High layer-configured subband CQI</w:t>
            </w:r>
          </w:p>
        </w:tc>
        <w:tc>
          <w:tcPr>
            <w:tcW w:w="3118" w:type="dxa"/>
          </w:tcPr>
          <w:p w14:paraId="395106B0" w14:textId="77777777" w:rsidR="009B50BF" w:rsidRDefault="009B50BF" w:rsidP="009B50BF">
            <w:pPr>
              <w:spacing w:after="0"/>
              <w:rPr>
                <w:lang w:val="en-US"/>
              </w:rPr>
            </w:pPr>
            <w:r>
              <w:rPr>
                <w:lang w:val="en-US"/>
              </w:rPr>
              <w:t xml:space="preserve">- Multiple CQI feedback per </w:t>
            </w:r>
            <w:proofErr w:type="spellStart"/>
            <w:r>
              <w:rPr>
                <w:lang w:val="en-US"/>
              </w:rPr>
              <w:t>codeword</w:t>
            </w:r>
            <w:proofErr w:type="spellEnd"/>
          </w:p>
          <w:p w14:paraId="36BD56BE" w14:textId="77777777" w:rsidR="009B50BF" w:rsidRDefault="009B50BF" w:rsidP="009B50BF">
            <w:pPr>
              <w:spacing w:after="0"/>
              <w:rPr>
                <w:lang w:val="en-US"/>
              </w:rPr>
            </w:pPr>
            <w:r>
              <w:rPr>
                <w:lang w:val="en-US"/>
              </w:rPr>
              <w:t xml:space="preserve">- </w:t>
            </w:r>
            <w:r w:rsidRPr="00797963">
              <w:rPr>
                <w:lang w:val="en-US"/>
              </w:rPr>
              <w:t>UE selects and reports its CSI for preferred subband</w:t>
            </w:r>
          </w:p>
          <w:p w14:paraId="747A696C" w14:textId="5F0E8912" w:rsidR="00EB4B94" w:rsidRPr="00797963" w:rsidRDefault="00EB4B94" w:rsidP="00DC0E19">
            <w:pPr>
              <w:spacing w:after="0"/>
              <w:rPr>
                <w:lang w:val="en-US"/>
              </w:rPr>
            </w:pPr>
            <w:r>
              <w:rPr>
                <w:lang w:val="en-US" w:eastAsia="ko-KR"/>
              </w:rPr>
              <w:t xml:space="preserve">- Supported only in </w:t>
            </w:r>
            <w:r w:rsidR="00DC0E19">
              <w:rPr>
                <w:lang w:val="en-US" w:eastAsia="ko-KR"/>
              </w:rPr>
              <w:t xml:space="preserve">aperiodic </w:t>
            </w:r>
            <w:r>
              <w:rPr>
                <w:lang w:val="en-US" w:eastAsia="ko-KR"/>
              </w:rPr>
              <w:t>CSI</w:t>
            </w:r>
          </w:p>
        </w:tc>
        <w:tc>
          <w:tcPr>
            <w:tcW w:w="1844" w:type="dxa"/>
          </w:tcPr>
          <w:p w14:paraId="2B441BEB" w14:textId="32540A6D" w:rsidR="009B50BF" w:rsidRDefault="009B50BF" w:rsidP="009B50BF">
            <w:pPr>
              <w:spacing w:after="0"/>
              <w:rPr>
                <w:lang w:val="en-US"/>
              </w:rPr>
            </w:pPr>
            <w:r>
              <w:t>Multiple PMI</w:t>
            </w:r>
          </w:p>
        </w:tc>
        <w:tc>
          <w:tcPr>
            <w:tcW w:w="3084" w:type="dxa"/>
          </w:tcPr>
          <w:p w14:paraId="13E9ACBA" w14:textId="77777777" w:rsidR="009B50BF" w:rsidRDefault="009B50BF" w:rsidP="00CB40A7">
            <w:pPr>
              <w:spacing w:after="0"/>
              <w:rPr>
                <w:lang w:val="en-US"/>
              </w:rPr>
            </w:pPr>
            <w:r>
              <w:rPr>
                <w:lang w:val="en-US"/>
              </w:rPr>
              <w:t xml:space="preserve">- UE selects </w:t>
            </w:r>
            <w:r w:rsidR="00CB40A7">
              <w:rPr>
                <w:lang w:val="en-US"/>
              </w:rPr>
              <w:t>multiple</w:t>
            </w:r>
            <w:r>
              <w:rPr>
                <w:lang w:val="en-US"/>
              </w:rPr>
              <w:t xml:space="preserve"> PMI</w:t>
            </w:r>
            <w:r w:rsidR="00CB40A7">
              <w:rPr>
                <w:lang w:val="en-US"/>
              </w:rPr>
              <w:t>s</w:t>
            </w:r>
            <w:r>
              <w:rPr>
                <w:lang w:val="en-US"/>
              </w:rPr>
              <w:t xml:space="preserve"> regardless of configured CQI feedback type</w:t>
            </w:r>
          </w:p>
          <w:p w14:paraId="6EEFD771" w14:textId="4BAD5520" w:rsidR="00EB4B94" w:rsidRDefault="00EB4B94" w:rsidP="00DC0E19">
            <w:pPr>
              <w:spacing w:after="0"/>
              <w:rPr>
                <w:lang w:val="en-US"/>
              </w:rPr>
            </w:pPr>
            <w:r>
              <w:rPr>
                <w:lang w:val="en-US" w:eastAsia="ko-KR"/>
              </w:rPr>
              <w:t xml:space="preserve">- Supported only in </w:t>
            </w:r>
            <w:r w:rsidR="00DC0E19">
              <w:rPr>
                <w:lang w:val="en-US" w:eastAsia="ko-KR"/>
              </w:rPr>
              <w:t xml:space="preserve">aperiodic </w:t>
            </w:r>
            <w:r>
              <w:rPr>
                <w:lang w:val="en-US" w:eastAsia="ko-KR"/>
              </w:rPr>
              <w:t>CSI</w:t>
            </w:r>
          </w:p>
        </w:tc>
      </w:tr>
    </w:tbl>
    <w:p w14:paraId="656E8B96" w14:textId="4E3D28D0" w:rsidR="00CB40A7" w:rsidRDefault="008F71D7" w:rsidP="00662611">
      <w:pPr>
        <w:spacing w:before="180" w:after="60" w:line="288" w:lineRule="auto"/>
        <w:ind w:firstLine="448"/>
        <w:jc w:val="both"/>
        <w:rPr>
          <w:lang w:eastAsia="ko-KR"/>
        </w:rPr>
      </w:pPr>
      <w:r>
        <w:rPr>
          <w:rFonts w:hint="eastAsia"/>
          <w:lang w:eastAsia="ko-KR"/>
        </w:rPr>
        <w:t xml:space="preserve">In </w:t>
      </w:r>
      <w:r w:rsidR="00DC0E19">
        <w:rPr>
          <w:lang w:eastAsia="ko-KR"/>
        </w:rPr>
        <w:t xml:space="preserve">periodic </w:t>
      </w:r>
      <w:r>
        <w:rPr>
          <w:rFonts w:hint="eastAsia"/>
          <w:lang w:eastAsia="ko-KR"/>
        </w:rPr>
        <w:t>CSI</w:t>
      </w:r>
      <w:r w:rsidR="00DC0E19">
        <w:rPr>
          <w:lang w:eastAsia="ko-KR"/>
        </w:rPr>
        <w:t xml:space="preserve"> reporting</w:t>
      </w:r>
      <w:r>
        <w:rPr>
          <w:rFonts w:hint="eastAsia"/>
          <w:lang w:eastAsia="ko-KR"/>
        </w:rPr>
        <w:t xml:space="preserve">, supporting only wideband CQI </w:t>
      </w:r>
      <w:r w:rsidR="00EC64F5">
        <w:rPr>
          <w:lang w:eastAsia="ko-KR"/>
        </w:rPr>
        <w:t>with no/single PMI is</w:t>
      </w:r>
      <w:r>
        <w:rPr>
          <w:rFonts w:hint="eastAsia"/>
          <w:lang w:eastAsia="ko-KR"/>
        </w:rPr>
        <w:t xml:space="preserve"> beneficial. </w:t>
      </w:r>
      <w:r w:rsidR="00CB40A7">
        <w:rPr>
          <w:lang w:eastAsia="ko-KR"/>
        </w:rPr>
        <w:t>As discussed above, PUCCH supports only limited size of CSI reporting overhead. Considering such aspects, support of high</w:t>
      </w:r>
      <w:r w:rsidR="009E22AC">
        <w:rPr>
          <w:lang w:eastAsia="ko-KR"/>
        </w:rPr>
        <w:t>er</w:t>
      </w:r>
      <w:r w:rsidR="00CB40A7">
        <w:rPr>
          <w:lang w:eastAsia="ko-KR"/>
        </w:rPr>
        <w:t xml:space="preserve"> layer-configured subband CQI would be difficult. Moreover, characteristics of </w:t>
      </w:r>
      <w:r w:rsidR="0011416C">
        <w:rPr>
          <w:lang w:eastAsia="ko-KR"/>
        </w:rPr>
        <w:t>Level-2</w:t>
      </w:r>
      <w:r w:rsidR="00CB40A7">
        <w:rPr>
          <w:lang w:eastAsia="ko-KR"/>
        </w:rPr>
        <w:t xml:space="preserve"> CSI-RS should be also considered. When </w:t>
      </w:r>
      <w:proofErr w:type="spellStart"/>
      <w:r w:rsidR="005851E5">
        <w:rPr>
          <w:lang w:eastAsia="ko-KR"/>
        </w:rPr>
        <w:t>g</w:t>
      </w:r>
      <w:r w:rsidR="00CB40A7">
        <w:rPr>
          <w:lang w:eastAsia="ko-KR"/>
        </w:rPr>
        <w:t>NB</w:t>
      </w:r>
      <w:proofErr w:type="spellEnd"/>
      <w:r w:rsidR="00CB40A7">
        <w:rPr>
          <w:lang w:eastAsia="ko-KR"/>
        </w:rPr>
        <w:t xml:space="preserve"> transmits </w:t>
      </w:r>
      <w:r w:rsidR="0011416C">
        <w:rPr>
          <w:lang w:eastAsia="ko-KR"/>
        </w:rPr>
        <w:t>Level-2</w:t>
      </w:r>
      <w:r w:rsidR="00CB40A7">
        <w:rPr>
          <w:lang w:eastAsia="ko-KR"/>
        </w:rPr>
        <w:t xml:space="preserve"> CSI-RS, transmission beam is already optimized in the large scale channel characteristics since </w:t>
      </w:r>
      <w:proofErr w:type="spellStart"/>
      <w:r w:rsidR="005851E5">
        <w:rPr>
          <w:lang w:eastAsia="ko-KR"/>
        </w:rPr>
        <w:t>g</w:t>
      </w:r>
      <w:r w:rsidR="00CB40A7">
        <w:rPr>
          <w:lang w:eastAsia="ko-KR"/>
        </w:rPr>
        <w:t>NB</w:t>
      </w:r>
      <w:proofErr w:type="spellEnd"/>
      <w:r w:rsidR="00CB40A7">
        <w:rPr>
          <w:lang w:eastAsia="ko-KR"/>
        </w:rPr>
        <w:t xml:space="preserve"> is aware of it via </w:t>
      </w:r>
      <w:r w:rsidR="0011416C">
        <w:rPr>
          <w:lang w:eastAsia="ko-KR"/>
        </w:rPr>
        <w:t>level-1</w:t>
      </w:r>
      <w:r w:rsidR="00CB40A7">
        <w:rPr>
          <w:lang w:eastAsia="ko-KR"/>
        </w:rPr>
        <w:t xml:space="preserve"> CSI-RS or SRS. Therefore, d</w:t>
      </w:r>
      <w:r w:rsidR="009B50BF">
        <w:rPr>
          <w:lang w:eastAsia="ko-KR"/>
        </w:rPr>
        <w:t xml:space="preserve">ifference </w:t>
      </w:r>
      <w:r w:rsidR="00CB40A7">
        <w:rPr>
          <w:lang w:eastAsia="ko-KR"/>
        </w:rPr>
        <w:t xml:space="preserve">between calculated subband CQIs is not </w:t>
      </w:r>
      <w:r w:rsidR="009B50BF">
        <w:rPr>
          <w:lang w:eastAsia="ko-KR"/>
        </w:rPr>
        <w:t xml:space="preserve">severe. </w:t>
      </w:r>
      <w:r w:rsidR="00CB40A7">
        <w:rPr>
          <w:lang w:eastAsia="ko-KR"/>
        </w:rPr>
        <w:t>Also, multiple reporting instances should be considered to report subband CSIs and this leads to inter-</w:t>
      </w:r>
      <w:proofErr w:type="spellStart"/>
      <w:r w:rsidR="00CB40A7">
        <w:rPr>
          <w:lang w:eastAsia="ko-KR"/>
        </w:rPr>
        <w:t>subframe</w:t>
      </w:r>
      <w:proofErr w:type="spellEnd"/>
      <w:r w:rsidR="00CB40A7">
        <w:rPr>
          <w:lang w:eastAsia="ko-KR"/>
        </w:rPr>
        <w:t xml:space="preserve"> dependency. However, as discussed above, such inter-</w:t>
      </w:r>
      <w:proofErr w:type="spellStart"/>
      <w:r w:rsidR="00CB40A7">
        <w:rPr>
          <w:lang w:eastAsia="ko-KR"/>
        </w:rPr>
        <w:t>subframe</w:t>
      </w:r>
      <w:proofErr w:type="spellEnd"/>
      <w:r w:rsidR="00CB40A7">
        <w:rPr>
          <w:lang w:eastAsia="ko-KR"/>
        </w:rPr>
        <w:t xml:space="preserve"> dependency should be avoided.</w:t>
      </w:r>
    </w:p>
    <w:p w14:paraId="17868268" w14:textId="0031B809" w:rsidR="009B50BF" w:rsidRDefault="00BA1E09" w:rsidP="00BA1E09">
      <w:pPr>
        <w:spacing w:before="60" w:after="60" w:line="288" w:lineRule="auto"/>
        <w:ind w:firstLine="448"/>
        <w:jc w:val="both"/>
        <w:rPr>
          <w:lang w:val="en-US" w:eastAsia="ko-KR"/>
        </w:rPr>
      </w:pPr>
      <w:r>
        <w:rPr>
          <w:lang w:eastAsia="ko-KR"/>
        </w:rPr>
        <w:t xml:space="preserve">In addition to </w:t>
      </w:r>
      <w:r w:rsidR="00700F83">
        <w:rPr>
          <w:lang w:eastAsia="ko-KR"/>
        </w:rPr>
        <w:t xml:space="preserve">the </w:t>
      </w:r>
      <w:r>
        <w:rPr>
          <w:lang w:eastAsia="ko-KR"/>
        </w:rPr>
        <w:t xml:space="preserve">support of </w:t>
      </w:r>
      <w:r w:rsidR="00EC64F5">
        <w:rPr>
          <w:lang w:eastAsia="ko-KR"/>
        </w:rPr>
        <w:t xml:space="preserve">CQI and </w:t>
      </w:r>
      <w:r>
        <w:rPr>
          <w:lang w:eastAsia="ko-KR"/>
        </w:rPr>
        <w:t>PMI feedback type,</w:t>
      </w:r>
      <w:r w:rsidR="00FA6F45">
        <w:rPr>
          <w:lang w:eastAsia="ko-KR"/>
        </w:rPr>
        <w:t xml:space="preserve"> </w:t>
      </w:r>
      <w:r w:rsidR="00EC64F5">
        <w:rPr>
          <w:lang w:eastAsia="ko-KR"/>
        </w:rPr>
        <w:t>independent configuration of CQI and</w:t>
      </w:r>
      <w:r>
        <w:rPr>
          <w:lang w:eastAsia="ko-KR"/>
        </w:rPr>
        <w:t xml:space="preserve"> PMI feedback type </w:t>
      </w:r>
      <w:r w:rsidR="00EC64F5">
        <w:rPr>
          <w:lang w:eastAsia="ko-KR"/>
        </w:rPr>
        <w:t xml:space="preserve">should </w:t>
      </w:r>
      <w:r>
        <w:rPr>
          <w:lang w:eastAsia="ko-KR"/>
        </w:rPr>
        <w:t>be considered</w:t>
      </w:r>
      <w:r w:rsidR="00FA6F45">
        <w:rPr>
          <w:lang w:eastAsia="ko-KR"/>
        </w:rPr>
        <w:t xml:space="preserve"> for NR</w:t>
      </w:r>
      <w:r>
        <w:rPr>
          <w:lang w:eastAsia="ko-KR"/>
        </w:rPr>
        <w:t xml:space="preserve">. </w:t>
      </w:r>
      <w:r w:rsidR="00FA6F45">
        <w:rPr>
          <w:lang w:eastAsia="ko-KR"/>
        </w:rPr>
        <w:t>In Rel-</w:t>
      </w:r>
      <w:r w:rsidR="005369E5">
        <w:rPr>
          <w:lang w:eastAsia="ko-KR"/>
        </w:rPr>
        <w:t>13</w:t>
      </w:r>
      <w:r w:rsidR="00FA6F45">
        <w:rPr>
          <w:lang w:eastAsia="ko-KR"/>
        </w:rPr>
        <w:t>, for</w:t>
      </w:r>
      <w:r w:rsidR="009B50BF">
        <w:t xml:space="preserve"> CRS based TMs</w:t>
      </w:r>
      <w:r w:rsidR="009B50BF">
        <w:rPr>
          <w:rFonts w:hint="eastAsia"/>
        </w:rPr>
        <w:t>, PMI feedback type configuration</w:t>
      </w:r>
      <w:r w:rsidR="009B50BF">
        <w:t xml:space="preserve"> when UE reports its CSI relies on the configured TM</w:t>
      </w:r>
      <w:r w:rsidR="00C35D5A">
        <w:t xml:space="preserve"> (for example, TM3 only supports No PMI). </w:t>
      </w:r>
      <w:r w:rsidR="009B50BF">
        <w:t xml:space="preserve">The precoding that is predefined in the specification and indicated by configuration of TM is applied on top of the CRS. Therefore, a UE needs to receive only TM configuration and its CQI </w:t>
      </w:r>
      <w:r>
        <w:t xml:space="preserve">feedback </w:t>
      </w:r>
      <w:r w:rsidR="009B50BF">
        <w:t xml:space="preserve">type. Compared to CRS based TMs, independent RRC parameter </w:t>
      </w:r>
      <w:r>
        <w:t>(</w:t>
      </w:r>
      <w:r w:rsidR="00DC0E19">
        <w:t>periodic CSI reporting</w:t>
      </w:r>
      <w:r>
        <w:t>) or explicit mode configuration (</w:t>
      </w:r>
      <w:r w:rsidR="00DC0E19">
        <w:t>aperiodic CSI reporting</w:t>
      </w:r>
      <w:r>
        <w:t xml:space="preserve">) </w:t>
      </w:r>
      <w:r w:rsidR="009B50BF">
        <w:t xml:space="preserve">to turn on/off PMI/RI reporting is provided for DMRS based TMs. DMRS is more </w:t>
      </w:r>
      <w:r w:rsidR="009B50BF" w:rsidRPr="00F00B92">
        <w:rPr>
          <w:rFonts w:hint="eastAsia"/>
        </w:rPr>
        <w:t>flexible in that the precoding that is applied on it is totally transparent to the UE</w:t>
      </w:r>
      <w:r w:rsidR="009B50BF">
        <w:t xml:space="preserve">. Considering such characteristics of DMRS, </w:t>
      </w:r>
      <w:proofErr w:type="spellStart"/>
      <w:r w:rsidR="005851E5">
        <w:t>g</w:t>
      </w:r>
      <w:r w:rsidR="009B50BF">
        <w:t>NB</w:t>
      </w:r>
      <w:proofErr w:type="spellEnd"/>
      <w:r w:rsidR="009B50BF">
        <w:t xml:space="preserve"> can </w:t>
      </w:r>
      <w:r w:rsidR="00DB77DF">
        <w:t>indicate</w:t>
      </w:r>
      <w:r w:rsidR="009B50BF">
        <w:t xml:space="preserve"> its </w:t>
      </w:r>
      <w:proofErr w:type="spellStart"/>
      <w:r w:rsidR="00DB77DF">
        <w:t>precoded</w:t>
      </w:r>
      <w:proofErr w:type="spellEnd"/>
      <w:r w:rsidR="00DB77DF">
        <w:t xml:space="preserve"> channel </w:t>
      </w:r>
      <w:r w:rsidR="009B50BF">
        <w:t xml:space="preserve">without </w:t>
      </w:r>
      <w:r w:rsidR="00DB77DF">
        <w:t>relation to CSI</w:t>
      </w:r>
      <w:r w:rsidR="009B50BF">
        <w:t xml:space="preserve">. </w:t>
      </w:r>
    </w:p>
    <w:p w14:paraId="2D30666E" w14:textId="26ECA1EF" w:rsidR="00AE6C3B" w:rsidRDefault="00AE6C3B" w:rsidP="00AE6C3B">
      <w:pPr>
        <w:spacing w:before="60" w:line="288" w:lineRule="auto"/>
        <w:ind w:firstLine="448"/>
        <w:jc w:val="both"/>
      </w:pPr>
      <w:r>
        <w:t>Based on the above discussion, proposals can be summarized as follows:</w:t>
      </w:r>
    </w:p>
    <w:p w14:paraId="4052DFCE" w14:textId="38981AE1" w:rsidR="00C63750" w:rsidRDefault="00C63750" w:rsidP="00C63750">
      <w:pPr>
        <w:spacing w:before="60" w:after="60" w:line="288" w:lineRule="auto"/>
        <w:jc w:val="both"/>
        <w:rPr>
          <w:b/>
          <w:i/>
        </w:rPr>
      </w:pPr>
      <w:r>
        <w:rPr>
          <w:b/>
          <w:i/>
          <w:u w:val="single"/>
        </w:rPr>
        <w:t>Proposal</w:t>
      </w:r>
      <w:r w:rsidR="0080770A">
        <w:rPr>
          <w:b/>
          <w:i/>
          <w:u w:val="single"/>
        </w:rPr>
        <w:t>s</w:t>
      </w:r>
      <w:r w:rsidRPr="00BE0DF4">
        <w:rPr>
          <w:b/>
          <w:i/>
        </w:rPr>
        <w:t xml:space="preserve">: </w:t>
      </w:r>
    </w:p>
    <w:p w14:paraId="07479D77" w14:textId="680CDFAA" w:rsidR="00C63750" w:rsidRPr="00C63750" w:rsidRDefault="00C63750" w:rsidP="00C63750">
      <w:pPr>
        <w:pStyle w:val="a4"/>
        <w:numPr>
          <w:ilvl w:val="0"/>
          <w:numId w:val="20"/>
        </w:numPr>
        <w:spacing w:before="60" w:after="60"/>
        <w:ind w:leftChars="0" w:left="714" w:hanging="357"/>
        <w:rPr>
          <w:i/>
          <w:lang w:eastAsia="ko-KR"/>
        </w:rPr>
      </w:pPr>
      <w:r>
        <w:rPr>
          <w:i/>
          <w:lang w:eastAsia="ko-KR"/>
        </w:rPr>
        <w:lastRenderedPageBreak/>
        <w:t>P</w:t>
      </w:r>
      <w:r w:rsidRPr="00C63750">
        <w:rPr>
          <w:i/>
          <w:lang w:eastAsia="ko-KR"/>
        </w:rPr>
        <w:t xml:space="preserve">eriodic CSI reporting </w:t>
      </w:r>
      <w:r>
        <w:rPr>
          <w:i/>
          <w:lang w:eastAsia="ko-KR"/>
        </w:rPr>
        <w:t xml:space="preserve">procedure </w:t>
      </w:r>
      <w:r w:rsidRPr="00C63750">
        <w:rPr>
          <w:i/>
          <w:lang w:eastAsia="ko-KR"/>
        </w:rPr>
        <w:t xml:space="preserve">for NR </w:t>
      </w:r>
      <w:r>
        <w:rPr>
          <w:i/>
          <w:lang w:eastAsia="ko-KR"/>
        </w:rPr>
        <w:t>should</w:t>
      </w:r>
      <w:r w:rsidRPr="00C63750">
        <w:rPr>
          <w:i/>
          <w:lang w:eastAsia="ko-KR"/>
        </w:rPr>
        <w:t xml:space="preserve"> be </w:t>
      </w:r>
      <w:r>
        <w:rPr>
          <w:i/>
          <w:lang w:eastAsia="ko-KR"/>
        </w:rPr>
        <w:t>designed by considering following proposals</w:t>
      </w:r>
      <w:r w:rsidRPr="00C63750">
        <w:rPr>
          <w:i/>
          <w:lang w:eastAsia="ko-KR"/>
        </w:rPr>
        <w:t>:</w:t>
      </w:r>
    </w:p>
    <w:p w14:paraId="0FAFBC3E" w14:textId="1B53908D" w:rsidR="00C63750" w:rsidRDefault="00C63750" w:rsidP="00C63750">
      <w:pPr>
        <w:pStyle w:val="a4"/>
        <w:numPr>
          <w:ilvl w:val="1"/>
          <w:numId w:val="20"/>
        </w:numPr>
        <w:spacing w:before="60" w:after="60" w:line="288" w:lineRule="auto"/>
        <w:ind w:leftChars="0"/>
        <w:jc w:val="both"/>
        <w:rPr>
          <w:i/>
        </w:rPr>
      </w:pPr>
      <w:r>
        <w:rPr>
          <w:i/>
          <w:lang w:eastAsia="ko-KR"/>
        </w:rPr>
        <w:t xml:space="preserve">Support </w:t>
      </w:r>
      <w:r w:rsidR="0011416C">
        <w:rPr>
          <w:i/>
          <w:lang w:eastAsia="ko-KR"/>
        </w:rPr>
        <w:t>level-2</w:t>
      </w:r>
      <w:r>
        <w:rPr>
          <w:i/>
          <w:lang w:eastAsia="ko-KR"/>
        </w:rPr>
        <w:t xml:space="preserve"> CSI-RS transmission with relatively low CSI-RS overhead for </w:t>
      </w:r>
      <w:r w:rsidR="00DC0E19">
        <w:rPr>
          <w:i/>
          <w:lang w:eastAsia="ko-KR"/>
        </w:rPr>
        <w:t>periodic CSI reporting</w:t>
      </w:r>
      <w:r>
        <w:rPr>
          <w:i/>
          <w:lang w:eastAsia="ko-KR"/>
        </w:rPr>
        <w:t>.</w:t>
      </w:r>
    </w:p>
    <w:p w14:paraId="34738337" w14:textId="7F54324F" w:rsidR="00F73ECB" w:rsidRDefault="00F73ECB" w:rsidP="00C63750">
      <w:pPr>
        <w:pStyle w:val="a4"/>
        <w:numPr>
          <w:ilvl w:val="1"/>
          <w:numId w:val="20"/>
        </w:numPr>
        <w:spacing w:before="60" w:after="60" w:line="288" w:lineRule="auto"/>
        <w:ind w:leftChars="0"/>
        <w:jc w:val="both"/>
        <w:rPr>
          <w:i/>
        </w:rPr>
      </w:pPr>
      <w:r>
        <w:rPr>
          <w:i/>
          <w:lang w:eastAsia="ko-KR"/>
        </w:rPr>
        <w:t xml:space="preserve">When CSI-RS transmission is not available, </w:t>
      </w:r>
      <w:r w:rsidR="00DC0E19">
        <w:rPr>
          <w:i/>
          <w:lang w:eastAsia="ko-KR"/>
        </w:rPr>
        <w:t>periodic CSI reporting</w:t>
      </w:r>
      <w:r>
        <w:rPr>
          <w:i/>
          <w:lang w:eastAsia="ko-KR"/>
        </w:rPr>
        <w:t xml:space="preserve"> based on other RS needs to be considered.</w:t>
      </w:r>
    </w:p>
    <w:p w14:paraId="1C5AB5EE" w14:textId="62871D97" w:rsidR="00C63750" w:rsidRDefault="00C63750" w:rsidP="00C63750">
      <w:pPr>
        <w:pStyle w:val="a4"/>
        <w:numPr>
          <w:ilvl w:val="1"/>
          <w:numId w:val="20"/>
        </w:numPr>
        <w:spacing w:before="60" w:after="60" w:line="288" w:lineRule="auto"/>
        <w:ind w:leftChars="0"/>
        <w:jc w:val="both"/>
        <w:rPr>
          <w:i/>
        </w:rPr>
      </w:pPr>
      <w:r>
        <w:rPr>
          <w:rFonts w:hint="eastAsia"/>
          <w:i/>
          <w:lang w:eastAsia="ko-KR"/>
        </w:rPr>
        <w:t>C</w:t>
      </w:r>
      <w:r>
        <w:rPr>
          <w:i/>
          <w:lang w:eastAsia="ko-KR"/>
        </w:rPr>
        <w:t>onsider only wideband CQI feedback with no PMI/single PMI.</w:t>
      </w:r>
    </w:p>
    <w:p w14:paraId="1275D370" w14:textId="7B93C036" w:rsidR="00C63750" w:rsidRDefault="00C63750" w:rsidP="00C63750">
      <w:pPr>
        <w:pStyle w:val="a4"/>
        <w:numPr>
          <w:ilvl w:val="1"/>
          <w:numId w:val="20"/>
        </w:numPr>
        <w:spacing w:before="60" w:after="60" w:line="288" w:lineRule="auto"/>
        <w:ind w:leftChars="0"/>
        <w:jc w:val="both"/>
        <w:rPr>
          <w:i/>
        </w:rPr>
      </w:pPr>
      <w:r>
        <w:rPr>
          <w:i/>
          <w:lang w:eastAsia="ko-KR"/>
        </w:rPr>
        <w:t>Excessive inter-</w:t>
      </w:r>
      <w:proofErr w:type="spellStart"/>
      <w:r>
        <w:rPr>
          <w:i/>
          <w:lang w:eastAsia="ko-KR"/>
        </w:rPr>
        <w:t>subframe</w:t>
      </w:r>
      <w:proofErr w:type="spellEnd"/>
      <w:r>
        <w:rPr>
          <w:i/>
          <w:lang w:eastAsia="ko-KR"/>
        </w:rPr>
        <w:t xml:space="preserve"> dependency should be avoided.</w:t>
      </w:r>
    </w:p>
    <w:p w14:paraId="18B248F2" w14:textId="77777777" w:rsidR="003D3E2E" w:rsidRDefault="003D3E2E" w:rsidP="002958FD">
      <w:pPr>
        <w:pStyle w:val="1"/>
      </w:pPr>
      <w:r>
        <w:rPr>
          <w:rFonts w:hint="eastAsia"/>
        </w:rPr>
        <w:t>Conclusions</w:t>
      </w:r>
    </w:p>
    <w:p w14:paraId="7D7DFC4E" w14:textId="1961BB92" w:rsidR="003273E7" w:rsidRDefault="00C63750" w:rsidP="00AC76CF">
      <w:pPr>
        <w:pStyle w:val="2222"/>
        <w:spacing w:after="120" w:line="288" w:lineRule="auto"/>
        <w:ind w:firstLineChars="0"/>
        <w:rPr>
          <w:lang w:eastAsia="ko-KR"/>
        </w:rPr>
      </w:pPr>
      <w:r>
        <w:rPr>
          <w:rFonts w:hint="eastAsia"/>
          <w:lang w:eastAsia="ko-KR"/>
        </w:rPr>
        <w:t>I</w:t>
      </w:r>
      <w:r>
        <w:rPr>
          <w:lang w:eastAsia="ko-KR"/>
        </w:rPr>
        <w:t xml:space="preserve">n this contribution, </w:t>
      </w:r>
      <w:r w:rsidR="005171A8">
        <w:rPr>
          <w:lang w:eastAsia="ko-KR"/>
        </w:rPr>
        <w:t xml:space="preserve">periodic </w:t>
      </w:r>
      <w:r>
        <w:rPr>
          <w:lang w:eastAsia="ko-KR"/>
        </w:rPr>
        <w:t xml:space="preserve">CSI </w:t>
      </w:r>
      <w:r w:rsidR="005171A8">
        <w:rPr>
          <w:lang w:eastAsia="ko-KR"/>
        </w:rPr>
        <w:t xml:space="preserve">reporting </w:t>
      </w:r>
      <w:r>
        <w:rPr>
          <w:lang w:eastAsia="ko-KR"/>
        </w:rPr>
        <w:t xml:space="preserve">design for NR is </w:t>
      </w:r>
      <w:r w:rsidR="005171A8">
        <w:rPr>
          <w:lang w:eastAsia="ko-KR"/>
        </w:rPr>
        <w:t xml:space="preserve">discussed </w:t>
      </w:r>
      <w:r>
        <w:rPr>
          <w:lang w:eastAsia="ko-KR"/>
        </w:rPr>
        <w:t xml:space="preserve">considering two design aspects: CSI contents and CSI reporting procedure. Building on the latest MIMO LTE features via streamlining and adding differentiating features, our proposals on </w:t>
      </w:r>
      <w:r w:rsidR="005171A8">
        <w:rPr>
          <w:lang w:eastAsia="ko-KR"/>
        </w:rPr>
        <w:t xml:space="preserve">periodic </w:t>
      </w:r>
      <w:r>
        <w:rPr>
          <w:lang w:eastAsia="ko-KR"/>
        </w:rPr>
        <w:t>CSI reporting can be summarized as follows:</w:t>
      </w:r>
    </w:p>
    <w:p w14:paraId="3B6A9E5D" w14:textId="77777777" w:rsidR="00DC0E19" w:rsidRDefault="00DC0E19" w:rsidP="00DC0E19">
      <w:pPr>
        <w:pStyle w:val="a4"/>
        <w:numPr>
          <w:ilvl w:val="0"/>
          <w:numId w:val="20"/>
        </w:numPr>
        <w:spacing w:before="60" w:after="60"/>
        <w:ind w:leftChars="0" w:left="714" w:hanging="357"/>
        <w:rPr>
          <w:i/>
          <w:lang w:eastAsia="ko-KR"/>
        </w:rPr>
      </w:pPr>
      <w:r>
        <w:rPr>
          <w:i/>
          <w:lang w:eastAsia="ko-KR"/>
        </w:rPr>
        <w:t>P</w:t>
      </w:r>
      <w:r w:rsidRPr="00C63750">
        <w:rPr>
          <w:i/>
          <w:lang w:eastAsia="ko-KR"/>
        </w:rPr>
        <w:t xml:space="preserve">eriodic CSI reporting </w:t>
      </w:r>
      <w:r>
        <w:rPr>
          <w:i/>
          <w:lang w:eastAsia="ko-KR"/>
        </w:rPr>
        <w:t>should be supported in NR considering its benefits.</w:t>
      </w:r>
    </w:p>
    <w:p w14:paraId="044A169A" w14:textId="77777777" w:rsidR="00DC0E19" w:rsidRDefault="00DC0E19" w:rsidP="00DC0E19">
      <w:pPr>
        <w:pStyle w:val="a4"/>
        <w:numPr>
          <w:ilvl w:val="0"/>
          <w:numId w:val="20"/>
        </w:numPr>
        <w:spacing w:before="60" w:after="60"/>
        <w:ind w:leftChars="0" w:left="714" w:hanging="357"/>
        <w:rPr>
          <w:i/>
          <w:lang w:eastAsia="ko-KR"/>
        </w:rPr>
      </w:pPr>
      <w:r>
        <w:rPr>
          <w:i/>
          <w:lang w:eastAsia="ko-KR"/>
        </w:rPr>
        <w:t xml:space="preserve">Study benefits of semi-persistent CSI reporting for NR. </w:t>
      </w:r>
    </w:p>
    <w:p w14:paraId="2951C9FE" w14:textId="77777777" w:rsidR="00DC0E19" w:rsidRDefault="00DC0E19" w:rsidP="00DC0E19">
      <w:pPr>
        <w:pStyle w:val="a4"/>
        <w:numPr>
          <w:ilvl w:val="1"/>
          <w:numId w:val="20"/>
        </w:numPr>
        <w:spacing w:before="60" w:after="60"/>
        <w:ind w:leftChars="0"/>
        <w:rPr>
          <w:i/>
          <w:lang w:eastAsia="ko-KR"/>
        </w:rPr>
      </w:pPr>
      <w:r>
        <w:rPr>
          <w:rFonts w:hint="eastAsia"/>
          <w:i/>
          <w:lang w:eastAsia="ko-KR"/>
        </w:rPr>
        <w:t>S</w:t>
      </w:r>
      <w:r>
        <w:rPr>
          <w:i/>
          <w:lang w:eastAsia="ko-KR"/>
        </w:rPr>
        <w:t>ignalling method (DCI or MAC CE).</w:t>
      </w:r>
    </w:p>
    <w:p w14:paraId="41BEEA04" w14:textId="77777777" w:rsidR="00DC0E19" w:rsidRDefault="00DC0E19" w:rsidP="00DC0E19">
      <w:pPr>
        <w:pStyle w:val="a4"/>
        <w:numPr>
          <w:ilvl w:val="1"/>
          <w:numId w:val="20"/>
        </w:numPr>
        <w:spacing w:before="60" w:after="60"/>
        <w:ind w:leftChars="0"/>
        <w:rPr>
          <w:i/>
          <w:lang w:eastAsia="ko-KR"/>
        </w:rPr>
      </w:pPr>
      <w:r>
        <w:rPr>
          <w:i/>
          <w:lang w:eastAsia="ko-KR"/>
        </w:rPr>
        <w:t>Required number of signalling bits.</w:t>
      </w:r>
    </w:p>
    <w:p w14:paraId="54248600" w14:textId="77777777" w:rsidR="00DC0E19" w:rsidRPr="00C63750" w:rsidRDefault="00DC0E19" w:rsidP="00DC0E19">
      <w:pPr>
        <w:pStyle w:val="a4"/>
        <w:numPr>
          <w:ilvl w:val="1"/>
          <w:numId w:val="20"/>
        </w:numPr>
        <w:spacing w:before="60" w:after="60"/>
        <w:ind w:leftChars="0"/>
        <w:rPr>
          <w:i/>
          <w:lang w:eastAsia="ko-KR"/>
        </w:rPr>
      </w:pPr>
      <w:r>
        <w:rPr>
          <w:i/>
          <w:lang w:eastAsia="ko-KR"/>
        </w:rPr>
        <w:t>Benefits of semi-persistent CSI reporting</w:t>
      </w:r>
    </w:p>
    <w:p w14:paraId="0E136835" w14:textId="5C1AF968" w:rsidR="00C63750" w:rsidRDefault="00C63750" w:rsidP="00C63750">
      <w:pPr>
        <w:pStyle w:val="a4"/>
        <w:numPr>
          <w:ilvl w:val="0"/>
          <w:numId w:val="20"/>
        </w:numPr>
        <w:spacing w:before="60" w:after="60" w:line="288" w:lineRule="auto"/>
        <w:ind w:leftChars="0" w:left="714" w:hanging="357"/>
        <w:jc w:val="both"/>
        <w:rPr>
          <w:i/>
        </w:rPr>
      </w:pPr>
      <w:r>
        <w:rPr>
          <w:i/>
          <w:lang w:eastAsia="ko-KR"/>
        </w:rPr>
        <w:t xml:space="preserve">Support </w:t>
      </w:r>
      <w:r w:rsidR="00DA1CAC">
        <w:rPr>
          <w:i/>
          <w:lang w:eastAsia="ko-KR"/>
        </w:rPr>
        <w:t xml:space="preserve">only </w:t>
      </w:r>
      <w:r w:rsidR="00DC0E19">
        <w:rPr>
          <w:i/>
          <w:lang w:eastAsia="ko-KR"/>
        </w:rPr>
        <w:t>Type I</w:t>
      </w:r>
      <w:r>
        <w:rPr>
          <w:i/>
          <w:lang w:eastAsia="ko-KR"/>
        </w:rPr>
        <w:t xml:space="preserve"> feedback </w:t>
      </w:r>
      <w:r w:rsidR="008F71D7">
        <w:rPr>
          <w:i/>
          <w:lang w:eastAsia="ko-KR"/>
        </w:rPr>
        <w:t xml:space="preserve">for periodic CSI reporting </w:t>
      </w:r>
      <w:r>
        <w:rPr>
          <w:i/>
          <w:lang w:eastAsia="ko-KR"/>
        </w:rPr>
        <w:t>in NR</w:t>
      </w:r>
      <w:r w:rsidRPr="00356205">
        <w:rPr>
          <w:i/>
          <w:lang w:eastAsia="ko-KR"/>
        </w:rPr>
        <w:t>.</w:t>
      </w:r>
    </w:p>
    <w:p w14:paraId="5F65039E" w14:textId="77777777" w:rsidR="00C63750" w:rsidRPr="00C63750" w:rsidRDefault="00C63750" w:rsidP="00C63750">
      <w:pPr>
        <w:pStyle w:val="a4"/>
        <w:numPr>
          <w:ilvl w:val="0"/>
          <w:numId w:val="20"/>
        </w:numPr>
        <w:spacing w:before="60" w:after="60"/>
        <w:ind w:leftChars="0" w:left="714" w:hanging="357"/>
        <w:rPr>
          <w:i/>
          <w:lang w:eastAsia="ko-KR"/>
        </w:rPr>
      </w:pPr>
      <w:r>
        <w:rPr>
          <w:i/>
          <w:lang w:eastAsia="ko-KR"/>
        </w:rPr>
        <w:t>P</w:t>
      </w:r>
      <w:r w:rsidRPr="00C63750">
        <w:rPr>
          <w:i/>
          <w:lang w:eastAsia="ko-KR"/>
        </w:rPr>
        <w:t xml:space="preserve">eriodic CSI reporting </w:t>
      </w:r>
      <w:r>
        <w:rPr>
          <w:i/>
          <w:lang w:eastAsia="ko-KR"/>
        </w:rPr>
        <w:t xml:space="preserve">procedure </w:t>
      </w:r>
      <w:r w:rsidRPr="00C63750">
        <w:rPr>
          <w:i/>
          <w:lang w:eastAsia="ko-KR"/>
        </w:rPr>
        <w:t xml:space="preserve">for NR </w:t>
      </w:r>
      <w:r>
        <w:rPr>
          <w:i/>
          <w:lang w:eastAsia="ko-KR"/>
        </w:rPr>
        <w:t>should</w:t>
      </w:r>
      <w:r w:rsidRPr="00C63750">
        <w:rPr>
          <w:i/>
          <w:lang w:eastAsia="ko-KR"/>
        </w:rPr>
        <w:t xml:space="preserve"> be </w:t>
      </w:r>
      <w:r>
        <w:rPr>
          <w:i/>
          <w:lang w:eastAsia="ko-KR"/>
        </w:rPr>
        <w:t>designed by considering following proposals</w:t>
      </w:r>
      <w:r w:rsidRPr="00C63750">
        <w:rPr>
          <w:i/>
          <w:lang w:eastAsia="ko-KR"/>
        </w:rPr>
        <w:t>:</w:t>
      </w:r>
    </w:p>
    <w:p w14:paraId="41489EFD" w14:textId="6FDD34A8" w:rsidR="00C63750" w:rsidRDefault="00C63750" w:rsidP="00C63750">
      <w:pPr>
        <w:pStyle w:val="a4"/>
        <w:numPr>
          <w:ilvl w:val="1"/>
          <w:numId w:val="20"/>
        </w:numPr>
        <w:spacing w:before="60" w:after="60" w:line="288" w:lineRule="auto"/>
        <w:ind w:leftChars="0"/>
        <w:jc w:val="both"/>
        <w:rPr>
          <w:i/>
        </w:rPr>
      </w:pPr>
      <w:r>
        <w:rPr>
          <w:i/>
          <w:lang w:eastAsia="ko-KR"/>
        </w:rPr>
        <w:t xml:space="preserve">Support </w:t>
      </w:r>
      <w:r w:rsidR="0011416C">
        <w:rPr>
          <w:i/>
          <w:lang w:eastAsia="ko-KR"/>
        </w:rPr>
        <w:t>Level-2</w:t>
      </w:r>
      <w:r>
        <w:rPr>
          <w:i/>
          <w:lang w:eastAsia="ko-KR"/>
        </w:rPr>
        <w:t xml:space="preserve"> CSI-RS transmission with relatively low CSI-RS overhead for </w:t>
      </w:r>
      <w:r w:rsidR="00DC0E19">
        <w:rPr>
          <w:i/>
          <w:lang w:eastAsia="ko-KR"/>
        </w:rPr>
        <w:t>periodic CSI reporting</w:t>
      </w:r>
      <w:r>
        <w:rPr>
          <w:i/>
          <w:lang w:eastAsia="ko-KR"/>
        </w:rPr>
        <w:t>.</w:t>
      </w:r>
    </w:p>
    <w:p w14:paraId="5FF2EE50" w14:textId="328D500D" w:rsidR="00F73ECB" w:rsidRDefault="00F73ECB" w:rsidP="00F73ECB">
      <w:pPr>
        <w:pStyle w:val="a4"/>
        <w:numPr>
          <w:ilvl w:val="1"/>
          <w:numId w:val="20"/>
        </w:numPr>
        <w:spacing w:before="60" w:after="60" w:line="288" w:lineRule="auto"/>
        <w:ind w:leftChars="0"/>
        <w:jc w:val="both"/>
        <w:rPr>
          <w:i/>
        </w:rPr>
      </w:pPr>
      <w:r>
        <w:rPr>
          <w:i/>
          <w:lang w:eastAsia="ko-KR"/>
        </w:rPr>
        <w:t xml:space="preserve">When CSI-RS transmission is not available, </w:t>
      </w:r>
      <w:r w:rsidR="00DC0E19">
        <w:rPr>
          <w:i/>
          <w:lang w:eastAsia="ko-KR"/>
        </w:rPr>
        <w:t>periodic CSI reporting</w:t>
      </w:r>
      <w:r>
        <w:rPr>
          <w:i/>
          <w:lang w:eastAsia="ko-KR"/>
        </w:rPr>
        <w:t xml:space="preserve"> based on other RS needs to be considered.</w:t>
      </w:r>
    </w:p>
    <w:p w14:paraId="1A081A8B" w14:textId="77777777" w:rsidR="00C63750" w:rsidRDefault="00C63750" w:rsidP="00C63750">
      <w:pPr>
        <w:pStyle w:val="a4"/>
        <w:numPr>
          <w:ilvl w:val="1"/>
          <w:numId w:val="20"/>
        </w:numPr>
        <w:spacing w:before="60" w:after="60" w:line="288" w:lineRule="auto"/>
        <w:ind w:leftChars="0"/>
        <w:jc w:val="both"/>
        <w:rPr>
          <w:i/>
        </w:rPr>
      </w:pPr>
      <w:r>
        <w:rPr>
          <w:rFonts w:hint="eastAsia"/>
          <w:i/>
          <w:lang w:eastAsia="ko-KR"/>
        </w:rPr>
        <w:t>C</w:t>
      </w:r>
      <w:r>
        <w:rPr>
          <w:i/>
          <w:lang w:eastAsia="ko-KR"/>
        </w:rPr>
        <w:t>onsider only wideband CQI feedback with no PMI/single PMI.</w:t>
      </w:r>
    </w:p>
    <w:p w14:paraId="43EEF6AD" w14:textId="6F51E16A" w:rsidR="00C63750" w:rsidRDefault="00C63750" w:rsidP="00C63750">
      <w:pPr>
        <w:pStyle w:val="a4"/>
        <w:numPr>
          <w:ilvl w:val="1"/>
          <w:numId w:val="20"/>
        </w:numPr>
        <w:spacing w:before="60" w:after="60" w:line="288" w:lineRule="auto"/>
        <w:ind w:leftChars="0"/>
        <w:jc w:val="both"/>
        <w:rPr>
          <w:i/>
        </w:rPr>
      </w:pPr>
      <w:r>
        <w:rPr>
          <w:i/>
          <w:lang w:eastAsia="ko-KR"/>
        </w:rPr>
        <w:t>Excessive inter-subframe dependency should be avoided.</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1D1B9743" w14:textId="186AAC43" w:rsidR="00A11E8D" w:rsidRDefault="00A11E8D" w:rsidP="00A11E8D">
      <w:pPr>
        <w:pStyle w:val="2222"/>
        <w:numPr>
          <w:ilvl w:val="0"/>
          <w:numId w:val="5"/>
        </w:numPr>
        <w:spacing w:after="120" w:line="288" w:lineRule="auto"/>
        <w:ind w:left="357" w:firstLineChars="0" w:hanging="357"/>
        <w:rPr>
          <w:rFonts w:cs="Times New Roman"/>
          <w:lang w:eastAsia="ko-KR"/>
        </w:rPr>
      </w:pPr>
      <w:bookmarkStart w:id="1" w:name="SID"/>
      <w:r w:rsidRPr="00A11E8D">
        <w:rPr>
          <w:rFonts w:cs="Times New Roman"/>
          <w:lang w:eastAsia="ko-KR"/>
        </w:rPr>
        <w:t xml:space="preserve">RP-160671, </w:t>
      </w:r>
      <w:r w:rsidR="00094F16">
        <w:rPr>
          <w:rFonts w:cs="Times New Roman"/>
          <w:lang w:eastAsia="ko-KR"/>
        </w:rPr>
        <w:t>“</w:t>
      </w:r>
      <w:r w:rsidRPr="00A11E8D">
        <w:rPr>
          <w:rFonts w:cs="Times New Roman"/>
          <w:lang w:eastAsia="ko-KR"/>
        </w:rPr>
        <w:t>New SID Proposal: Study on New Radio Access Technology</w:t>
      </w:r>
      <w:r w:rsidR="00094F16">
        <w:rPr>
          <w:rFonts w:cs="Times New Roman"/>
          <w:lang w:eastAsia="ko-KR"/>
        </w:rPr>
        <w:t>”</w:t>
      </w:r>
      <w:r w:rsidRPr="00A11E8D">
        <w:rPr>
          <w:rFonts w:cs="Times New Roman"/>
          <w:lang w:eastAsia="ko-KR"/>
        </w:rPr>
        <w:t>, NTT DOCOMO.</w:t>
      </w:r>
    </w:p>
    <w:p w14:paraId="7E96A5EE" w14:textId="1D0DC2FB" w:rsidR="00892709" w:rsidRPr="00A11E8D" w:rsidRDefault="00077C7B" w:rsidP="00A11E8D">
      <w:pPr>
        <w:pStyle w:val="2222"/>
        <w:numPr>
          <w:ilvl w:val="0"/>
          <w:numId w:val="5"/>
        </w:numPr>
        <w:spacing w:after="120" w:line="288" w:lineRule="auto"/>
        <w:ind w:left="357" w:firstLineChars="0" w:hanging="357"/>
        <w:rPr>
          <w:rFonts w:cs="Times New Roman"/>
          <w:lang w:eastAsia="ko-KR"/>
        </w:rPr>
      </w:pPr>
      <w:r>
        <w:rPr>
          <w:rFonts w:cs="Times New Roman"/>
          <w:lang w:eastAsia="ko-KR"/>
        </w:rPr>
        <w:t>3GPP TSG RAN1#</w:t>
      </w:r>
      <w:r w:rsidR="005171A8">
        <w:rPr>
          <w:rFonts w:cs="Times New Roman"/>
          <w:lang w:eastAsia="ko-KR"/>
        </w:rPr>
        <w:t>86</w:t>
      </w:r>
      <w:r w:rsidR="00DC0E19">
        <w:rPr>
          <w:rFonts w:cs="Times New Roman"/>
          <w:lang w:eastAsia="ko-KR"/>
        </w:rPr>
        <w:t>bis</w:t>
      </w:r>
      <w:r>
        <w:rPr>
          <w:rFonts w:cs="Times New Roman"/>
          <w:lang w:eastAsia="ko-KR"/>
        </w:rPr>
        <w:t>, Chairman’s Note</w:t>
      </w:r>
    </w:p>
    <w:p w14:paraId="30B1A203" w14:textId="0FB19F35" w:rsidR="00A11E8D" w:rsidRPr="00B273DD" w:rsidRDefault="00A11E8D" w:rsidP="00A11E8D">
      <w:pPr>
        <w:pStyle w:val="2222"/>
        <w:numPr>
          <w:ilvl w:val="0"/>
          <w:numId w:val="5"/>
        </w:numPr>
        <w:spacing w:after="120" w:line="288" w:lineRule="auto"/>
        <w:ind w:left="357" w:firstLineChars="0" w:hanging="357"/>
        <w:rPr>
          <w:rFonts w:cs="Times New Roman"/>
          <w:lang w:eastAsia="ko-KR"/>
        </w:rPr>
      </w:pPr>
      <w:bookmarkStart w:id="2" w:name="DL_MIMO_framework"/>
      <w:bookmarkEnd w:id="1"/>
      <w:r w:rsidRPr="00B273DD">
        <w:rPr>
          <w:rFonts w:cs="Times New Roman"/>
          <w:lang w:eastAsia="ko-KR"/>
        </w:rPr>
        <w:t>R1-</w:t>
      </w:r>
      <w:r w:rsidR="007271A4" w:rsidRPr="00B273DD">
        <w:rPr>
          <w:rFonts w:cs="Times New Roman"/>
          <w:lang w:eastAsia="ko-KR"/>
        </w:rPr>
        <w:t>16</w:t>
      </w:r>
      <w:r w:rsidR="007271A4">
        <w:rPr>
          <w:rFonts w:cs="Times New Roman"/>
          <w:lang w:eastAsia="ko-KR"/>
        </w:rPr>
        <w:t>12500</w:t>
      </w:r>
      <w:r w:rsidRPr="00B273DD">
        <w:rPr>
          <w:rFonts w:cs="Times New Roman"/>
          <w:lang w:eastAsia="ko-KR"/>
        </w:rPr>
        <w:t xml:space="preserve">, </w:t>
      </w:r>
      <w:r w:rsidR="00094F16">
        <w:rPr>
          <w:rFonts w:cs="Times New Roman"/>
          <w:lang w:eastAsia="ko-KR"/>
        </w:rPr>
        <w:t>“</w:t>
      </w:r>
      <w:r w:rsidR="00945135">
        <w:rPr>
          <w:rFonts w:cs="Times New Roman"/>
          <w:lang w:eastAsia="ko-KR"/>
        </w:rPr>
        <w:t>CSI acquisition for DL NR MIMO</w:t>
      </w:r>
      <w:r w:rsidR="00094F16">
        <w:rPr>
          <w:rFonts w:cs="Times New Roman"/>
          <w:lang w:eastAsia="ko-KR"/>
        </w:rPr>
        <w:t>”</w:t>
      </w:r>
      <w:r w:rsidR="00D63C57">
        <w:rPr>
          <w:rFonts w:cs="Times New Roman"/>
          <w:lang w:eastAsia="ko-KR"/>
        </w:rPr>
        <w:t>,</w:t>
      </w:r>
      <w:r w:rsidRPr="00B273DD">
        <w:rPr>
          <w:rFonts w:cs="Times New Roman"/>
          <w:lang w:eastAsia="ko-KR"/>
        </w:rPr>
        <w:t xml:space="preserve"> Samsung</w:t>
      </w:r>
    </w:p>
    <w:p w14:paraId="6FB089D2" w14:textId="179CE553" w:rsidR="00CC49FE" w:rsidRDefault="00CC49FE" w:rsidP="00CC49FE">
      <w:pPr>
        <w:pStyle w:val="2222"/>
        <w:numPr>
          <w:ilvl w:val="0"/>
          <w:numId w:val="5"/>
        </w:numPr>
        <w:spacing w:after="120" w:line="288" w:lineRule="auto"/>
        <w:ind w:left="357" w:firstLineChars="0" w:hanging="357"/>
        <w:rPr>
          <w:rFonts w:cs="Times New Roman"/>
          <w:lang w:eastAsia="ko-KR"/>
        </w:rPr>
      </w:pPr>
      <w:bookmarkStart w:id="3" w:name="CSI_RS_design_for_NR"/>
      <w:bookmarkEnd w:id="2"/>
      <w:r w:rsidRPr="00CC49FE">
        <w:rPr>
          <w:rFonts w:cs="Times New Roman"/>
          <w:lang w:eastAsia="ko-KR"/>
        </w:rPr>
        <w:t>R1-</w:t>
      </w:r>
      <w:r w:rsidR="007271A4" w:rsidRPr="00CC49FE">
        <w:rPr>
          <w:rFonts w:cs="Times New Roman"/>
          <w:lang w:eastAsia="ko-KR"/>
        </w:rPr>
        <w:t>16</w:t>
      </w:r>
      <w:r w:rsidR="007271A4">
        <w:rPr>
          <w:rFonts w:cs="Times New Roman"/>
          <w:lang w:eastAsia="ko-KR"/>
        </w:rPr>
        <w:t>12494</w:t>
      </w:r>
      <w:r w:rsidRPr="00CC49FE">
        <w:rPr>
          <w:rFonts w:cs="Times New Roman"/>
          <w:lang w:eastAsia="ko-KR"/>
        </w:rPr>
        <w:t xml:space="preserve">, </w:t>
      </w:r>
      <w:r w:rsidR="00094F16">
        <w:rPr>
          <w:rFonts w:cs="Times New Roman"/>
          <w:lang w:eastAsia="ko-KR"/>
        </w:rPr>
        <w:t>“</w:t>
      </w:r>
      <w:r w:rsidRPr="00CC49FE">
        <w:rPr>
          <w:rFonts w:cs="Times New Roman"/>
          <w:lang w:eastAsia="ko-KR"/>
        </w:rPr>
        <w:t>Discussions on CSI-RS design for NR</w:t>
      </w:r>
      <w:r w:rsidR="00640CC6">
        <w:rPr>
          <w:rFonts w:cs="Times New Roman"/>
          <w:lang w:eastAsia="ko-KR"/>
        </w:rPr>
        <w:t xml:space="preserve"> MIMO</w:t>
      </w:r>
      <w:r w:rsidR="00094F16">
        <w:rPr>
          <w:rFonts w:cs="Times New Roman"/>
          <w:lang w:eastAsia="ko-KR"/>
        </w:rPr>
        <w:t>”</w:t>
      </w:r>
      <w:r w:rsidRPr="00CC49FE">
        <w:rPr>
          <w:rFonts w:cs="Times New Roman"/>
          <w:lang w:eastAsia="ko-KR"/>
        </w:rPr>
        <w:t>, Samsung</w:t>
      </w:r>
    </w:p>
    <w:bookmarkEnd w:id="3"/>
    <w:p w14:paraId="526DAE04" w14:textId="0EB3B3F7" w:rsidR="00945135" w:rsidRPr="00CC49FE" w:rsidRDefault="00945135" w:rsidP="00CD0D74">
      <w:pPr>
        <w:pStyle w:val="2222"/>
        <w:numPr>
          <w:ilvl w:val="0"/>
          <w:numId w:val="5"/>
        </w:numPr>
        <w:spacing w:after="120" w:line="288" w:lineRule="auto"/>
        <w:ind w:left="357" w:firstLineChars="0" w:hanging="357"/>
        <w:rPr>
          <w:lang w:eastAsia="ko-KR"/>
        </w:rPr>
      </w:pPr>
      <w:r>
        <w:rPr>
          <w:rFonts w:cs="Times New Roman"/>
          <w:lang w:eastAsia="ko-KR"/>
        </w:rPr>
        <w:t>R1-</w:t>
      </w:r>
      <w:r w:rsidR="007271A4">
        <w:rPr>
          <w:lang w:eastAsia="ko-KR"/>
        </w:rPr>
        <w:t>1612506</w:t>
      </w:r>
      <w:r>
        <w:rPr>
          <w:lang w:eastAsia="ko-KR"/>
        </w:rPr>
        <w:t>, “Discussions on aperiodic CSI reporting for NR”, Samsung.</w:t>
      </w:r>
      <w:bookmarkEnd w:id="0"/>
    </w:p>
    <w:sectPr w:rsidR="00945135" w:rsidRPr="00CC49FE"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8356C" w14:textId="77777777" w:rsidR="00A23EC3" w:rsidRDefault="00A23EC3">
      <w:r>
        <w:separator/>
      </w:r>
    </w:p>
  </w:endnote>
  <w:endnote w:type="continuationSeparator" w:id="0">
    <w:p w14:paraId="0A0B662F" w14:textId="77777777" w:rsidR="00A23EC3" w:rsidRDefault="00A2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41CDA" w14:textId="77777777" w:rsidR="00A23EC3" w:rsidRDefault="00A23EC3">
      <w:r>
        <w:separator/>
      </w:r>
    </w:p>
  </w:footnote>
  <w:footnote w:type="continuationSeparator" w:id="0">
    <w:p w14:paraId="470AF750" w14:textId="77777777" w:rsidR="00A23EC3" w:rsidRDefault="00A23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1A5D73"/>
    <w:multiLevelType w:val="hybridMultilevel"/>
    <w:tmpl w:val="7BC8383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951759"/>
    <w:multiLevelType w:val="hybridMultilevel"/>
    <w:tmpl w:val="B2EA5BF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1"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2"/>
  </w:num>
  <w:num w:numId="3">
    <w:abstractNumId w:val="18"/>
  </w:num>
  <w:num w:numId="4">
    <w:abstractNumId w:val="22"/>
  </w:num>
  <w:num w:numId="5">
    <w:abstractNumId w:val="3"/>
  </w:num>
  <w:num w:numId="6">
    <w:abstractNumId w:val="20"/>
  </w:num>
  <w:num w:numId="7">
    <w:abstractNumId w:val="13"/>
  </w:num>
  <w:num w:numId="8">
    <w:abstractNumId w:val="21"/>
  </w:num>
  <w:num w:numId="9">
    <w:abstractNumId w:val="17"/>
  </w:num>
  <w:num w:numId="10">
    <w:abstractNumId w:val="10"/>
  </w:num>
  <w:num w:numId="11">
    <w:abstractNumId w:val="19"/>
  </w:num>
  <w:num w:numId="12">
    <w:abstractNumId w:val="0"/>
  </w:num>
  <w:num w:numId="13">
    <w:abstractNumId w:val="7"/>
  </w:num>
  <w:num w:numId="14">
    <w:abstractNumId w:val="4"/>
  </w:num>
  <w:num w:numId="15">
    <w:abstractNumId w:val="8"/>
  </w:num>
  <w:num w:numId="16">
    <w:abstractNumId w:val="14"/>
  </w:num>
  <w:num w:numId="17">
    <w:abstractNumId w:val="16"/>
  </w:num>
  <w:num w:numId="18">
    <w:abstractNumId w:val="9"/>
  </w:num>
  <w:num w:numId="19">
    <w:abstractNumId w:val="5"/>
  </w:num>
  <w:num w:numId="20">
    <w:abstractNumId w:val="11"/>
  </w:num>
  <w:num w:numId="21">
    <w:abstractNumId w:val="2"/>
  </w:num>
  <w:num w:numId="22">
    <w:abstractNumId w:val="1"/>
  </w:num>
  <w:num w:numId="2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493"/>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1B76"/>
    <w:rsid w:val="00072453"/>
    <w:rsid w:val="00073C42"/>
    <w:rsid w:val="000755B5"/>
    <w:rsid w:val="00076FF5"/>
    <w:rsid w:val="000775AB"/>
    <w:rsid w:val="00077C7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4B22"/>
    <w:rsid w:val="00094F16"/>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0FFF"/>
    <w:rsid w:val="000D1026"/>
    <w:rsid w:val="000D19F4"/>
    <w:rsid w:val="000D25AC"/>
    <w:rsid w:val="000D4806"/>
    <w:rsid w:val="000D5200"/>
    <w:rsid w:val="000D758A"/>
    <w:rsid w:val="000D77B5"/>
    <w:rsid w:val="000E2201"/>
    <w:rsid w:val="000E48A4"/>
    <w:rsid w:val="000E4E26"/>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16C"/>
    <w:rsid w:val="00114EB4"/>
    <w:rsid w:val="001155B8"/>
    <w:rsid w:val="001173EB"/>
    <w:rsid w:val="00117B15"/>
    <w:rsid w:val="00117EB7"/>
    <w:rsid w:val="00120B93"/>
    <w:rsid w:val="00121508"/>
    <w:rsid w:val="0012156A"/>
    <w:rsid w:val="00121AC2"/>
    <w:rsid w:val="0012303A"/>
    <w:rsid w:val="00123B51"/>
    <w:rsid w:val="00125B28"/>
    <w:rsid w:val="00125E0E"/>
    <w:rsid w:val="00127AD3"/>
    <w:rsid w:val="0013023F"/>
    <w:rsid w:val="0013041F"/>
    <w:rsid w:val="00130968"/>
    <w:rsid w:val="00130A5C"/>
    <w:rsid w:val="00131748"/>
    <w:rsid w:val="00132CCB"/>
    <w:rsid w:val="00133026"/>
    <w:rsid w:val="001341A5"/>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0FFD"/>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6945"/>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6DC"/>
    <w:rsid w:val="0025287D"/>
    <w:rsid w:val="00253605"/>
    <w:rsid w:val="0025697E"/>
    <w:rsid w:val="00257528"/>
    <w:rsid w:val="002576FF"/>
    <w:rsid w:val="00257F7E"/>
    <w:rsid w:val="00261808"/>
    <w:rsid w:val="002624DF"/>
    <w:rsid w:val="00262587"/>
    <w:rsid w:val="002638DC"/>
    <w:rsid w:val="0026470F"/>
    <w:rsid w:val="00264DBB"/>
    <w:rsid w:val="00265878"/>
    <w:rsid w:val="00266890"/>
    <w:rsid w:val="00266901"/>
    <w:rsid w:val="00266A3B"/>
    <w:rsid w:val="002679C3"/>
    <w:rsid w:val="0027050B"/>
    <w:rsid w:val="00270C66"/>
    <w:rsid w:val="002714B9"/>
    <w:rsid w:val="00271FF9"/>
    <w:rsid w:val="00272056"/>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0DA5"/>
    <w:rsid w:val="002B3B3B"/>
    <w:rsid w:val="002B4C6E"/>
    <w:rsid w:val="002B52C6"/>
    <w:rsid w:val="002B57DB"/>
    <w:rsid w:val="002B5ED1"/>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18F"/>
    <w:rsid w:val="002E333E"/>
    <w:rsid w:val="002E5EC2"/>
    <w:rsid w:val="002E60AB"/>
    <w:rsid w:val="002F00C5"/>
    <w:rsid w:val="002F28D8"/>
    <w:rsid w:val="002F2A16"/>
    <w:rsid w:val="002F47AD"/>
    <w:rsid w:val="002F5790"/>
    <w:rsid w:val="002F6FEC"/>
    <w:rsid w:val="002F7B45"/>
    <w:rsid w:val="003006CA"/>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514CD"/>
    <w:rsid w:val="00353368"/>
    <w:rsid w:val="00353783"/>
    <w:rsid w:val="00354C75"/>
    <w:rsid w:val="003552C8"/>
    <w:rsid w:val="00356205"/>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1CD"/>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5F53"/>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2B06"/>
    <w:rsid w:val="00442C0D"/>
    <w:rsid w:val="004430A5"/>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77AA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946"/>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4F5BAF"/>
    <w:rsid w:val="00501E42"/>
    <w:rsid w:val="00503993"/>
    <w:rsid w:val="00503F9D"/>
    <w:rsid w:val="00507091"/>
    <w:rsid w:val="005074C4"/>
    <w:rsid w:val="005079CC"/>
    <w:rsid w:val="00510677"/>
    <w:rsid w:val="005109A0"/>
    <w:rsid w:val="0051184D"/>
    <w:rsid w:val="00514BFF"/>
    <w:rsid w:val="00514ED9"/>
    <w:rsid w:val="00515B5F"/>
    <w:rsid w:val="00515DAE"/>
    <w:rsid w:val="005171A8"/>
    <w:rsid w:val="0051746B"/>
    <w:rsid w:val="00520036"/>
    <w:rsid w:val="0052348B"/>
    <w:rsid w:val="00526A64"/>
    <w:rsid w:val="00526BC4"/>
    <w:rsid w:val="00526FD1"/>
    <w:rsid w:val="00527339"/>
    <w:rsid w:val="00527FA8"/>
    <w:rsid w:val="00531E50"/>
    <w:rsid w:val="0053211B"/>
    <w:rsid w:val="00533D37"/>
    <w:rsid w:val="00534DF6"/>
    <w:rsid w:val="00535E8C"/>
    <w:rsid w:val="005369E5"/>
    <w:rsid w:val="00537F42"/>
    <w:rsid w:val="00540BAC"/>
    <w:rsid w:val="00541207"/>
    <w:rsid w:val="00542041"/>
    <w:rsid w:val="005434F9"/>
    <w:rsid w:val="0054367D"/>
    <w:rsid w:val="0054620D"/>
    <w:rsid w:val="005503D6"/>
    <w:rsid w:val="0055167A"/>
    <w:rsid w:val="00553AF5"/>
    <w:rsid w:val="00555F2F"/>
    <w:rsid w:val="00567B39"/>
    <w:rsid w:val="00572E2F"/>
    <w:rsid w:val="005742D7"/>
    <w:rsid w:val="005744E6"/>
    <w:rsid w:val="00574D57"/>
    <w:rsid w:val="005750FD"/>
    <w:rsid w:val="00575276"/>
    <w:rsid w:val="0057650F"/>
    <w:rsid w:val="00576688"/>
    <w:rsid w:val="00576ADB"/>
    <w:rsid w:val="00576F91"/>
    <w:rsid w:val="00577B84"/>
    <w:rsid w:val="005808CD"/>
    <w:rsid w:val="00581B33"/>
    <w:rsid w:val="00581EBB"/>
    <w:rsid w:val="00582473"/>
    <w:rsid w:val="0058443F"/>
    <w:rsid w:val="0058463D"/>
    <w:rsid w:val="005849C2"/>
    <w:rsid w:val="005851E5"/>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A75B9"/>
    <w:rsid w:val="005B0563"/>
    <w:rsid w:val="005B2ADD"/>
    <w:rsid w:val="005B2AE8"/>
    <w:rsid w:val="005B334E"/>
    <w:rsid w:val="005B33D7"/>
    <w:rsid w:val="005B38D9"/>
    <w:rsid w:val="005B3F28"/>
    <w:rsid w:val="005B5915"/>
    <w:rsid w:val="005B5C71"/>
    <w:rsid w:val="005C105E"/>
    <w:rsid w:val="005C1174"/>
    <w:rsid w:val="005C1FE0"/>
    <w:rsid w:val="005C3014"/>
    <w:rsid w:val="005C38FB"/>
    <w:rsid w:val="005C3979"/>
    <w:rsid w:val="005C70AD"/>
    <w:rsid w:val="005C7676"/>
    <w:rsid w:val="005C7D83"/>
    <w:rsid w:val="005D0C6E"/>
    <w:rsid w:val="005D0EB6"/>
    <w:rsid w:val="005D1475"/>
    <w:rsid w:val="005D2F66"/>
    <w:rsid w:val="005D3C4F"/>
    <w:rsid w:val="005D46FD"/>
    <w:rsid w:val="005D4952"/>
    <w:rsid w:val="005D545E"/>
    <w:rsid w:val="005D547F"/>
    <w:rsid w:val="005D7BC7"/>
    <w:rsid w:val="005E2034"/>
    <w:rsid w:val="005E52D7"/>
    <w:rsid w:val="005E5807"/>
    <w:rsid w:val="005E58B6"/>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71F"/>
    <w:rsid w:val="00620B19"/>
    <w:rsid w:val="00621018"/>
    <w:rsid w:val="0062196D"/>
    <w:rsid w:val="006255CB"/>
    <w:rsid w:val="00627509"/>
    <w:rsid w:val="00630E9A"/>
    <w:rsid w:val="00631C9C"/>
    <w:rsid w:val="0063477E"/>
    <w:rsid w:val="00634989"/>
    <w:rsid w:val="006377FF"/>
    <w:rsid w:val="00640CC6"/>
    <w:rsid w:val="00642A83"/>
    <w:rsid w:val="00643083"/>
    <w:rsid w:val="006458B7"/>
    <w:rsid w:val="00645E63"/>
    <w:rsid w:val="00647880"/>
    <w:rsid w:val="0065003C"/>
    <w:rsid w:val="006515BC"/>
    <w:rsid w:val="00651A61"/>
    <w:rsid w:val="00653A11"/>
    <w:rsid w:val="00655238"/>
    <w:rsid w:val="00657F0C"/>
    <w:rsid w:val="006608B5"/>
    <w:rsid w:val="00660ECE"/>
    <w:rsid w:val="006610EE"/>
    <w:rsid w:val="00662611"/>
    <w:rsid w:val="00662EA7"/>
    <w:rsid w:val="00662FB7"/>
    <w:rsid w:val="006634B8"/>
    <w:rsid w:val="006663DD"/>
    <w:rsid w:val="006666D6"/>
    <w:rsid w:val="006676C8"/>
    <w:rsid w:val="006678AE"/>
    <w:rsid w:val="00670F1B"/>
    <w:rsid w:val="006710BE"/>
    <w:rsid w:val="00675513"/>
    <w:rsid w:val="00676B5B"/>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25EB"/>
    <w:rsid w:val="006A2D38"/>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FA4"/>
    <w:rsid w:val="006E6697"/>
    <w:rsid w:val="006E6A76"/>
    <w:rsid w:val="006F199F"/>
    <w:rsid w:val="006F204A"/>
    <w:rsid w:val="006F4BD2"/>
    <w:rsid w:val="006F4D44"/>
    <w:rsid w:val="006F4D8E"/>
    <w:rsid w:val="006F6EF9"/>
    <w:rsid w:val="006F79E1"/>
    <w:rsid w:val="006F7BCF"/>
    <w:rsid w:val="00700F83"/>
    <w:rsid w:val="0070274F"/>
    <w:rsid w:val="00705B9C"/>
    <w:rsid w:val="00706011"/>
    <w:rsid w:val="00707D33"/>
    <w:rsid w:val="0071081E"/>
    <w:rsid w:val="007110E6"/>
    <w:rsid w:val="00711976"/>
    <w:rsid w:val="007123D6"/>
    <w:rsid w:val="007130BE"/>
    <w:rsid w:val="007131FA"/>
    <w:rsid w:val="00714030"/>
    <w:rsid w:val="007155D3"/>
    <w:rsid w:val="007177ED"/>
    <w:rsid w:val="0072161A"/>
    <w:rsid w:val="0072162A"/>
    <w:rsid w:val="0072166D"/>
    <w:rsid w:val="007217AF"/>
    <w:rsid w:val="00721B2F"/>
    <w:rsid w:val="007238F8"/>
    <w:rsid w:val="00725549"/>
    <w:rsid w:val="007271A4"/>
    <w:rsid w:val="00727363"/>
    <w:rsid w:val="007321FF"/>
    <w:rsid w:val="00732EEB"/>
    <w:rsid w:val="00735463"/>
    <w:rsid w:val="00737F4D"/>
    <w:rsid w:val="00741B82"/>
    <w:rsid w:val="00746D48"/>
    <w:rsid w:val="0075027D"/>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963"/>
    <w:rsid w:val="00797B10"/>
    <w:rsid w:val="007A2CF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AB3"/>
    <w:rsid w:val="00806F56"/>
    <w:rsid w:val="0080770A"/>
    <w:rsid w:val="00807B70"/>
    <w:rsid w:val="0081007A"/>
    <w:rsid w:val="00810FF3"/>
    <w:rsid w:val="00812A05"/>
    <w:rsid w:val="00812B7C"/>
    <w:rsid w:val="0081357E"/>
    <w:rsid w:val="00814AD0"/>
    <w:rsid w:val="00814EE4"/>
    <w:rsid w:val="00815694"/>
    <w:rsid w:val="008166DC"/>
    <w:rsid w:val="00821075"/>
    <w:rsid w:val="00822B88"/>
    <w:rsid w:val="00822F8F"/>
    <w:rsid w:val="00824242"/>
    <w:rsid w:val="0082486F"/>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0924"/>
    <w:rsid w:val="0085153B"/>
    <w:rsid w:val="00852FCA"/>
    <w:rsid w:val="00855EBE"/>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70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C0511"/>
    <w:rsid w:val="008C3FDD"/>
    <w:rsid w:val="008C4755"/>
    <w:rsid w:val="008C5D63"/>
    <w:rsid w:val="008C7A40"/>
    <w:rsid w:val="008D23C7"/>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8F71D7"/>
    <w:rsid w:val="00901A1C"/>
    <w:rsid w:val="00902F8A"/>
    <w:rsid w:val="009038A9"/>
    <w:rsid w:val="00904908"/>
    <w:rsid w:val="009078A9"/>
    <w:rsid w:val="00907CE5"/>
    <w:rsid w:val="009103AF"/>
    <w:rsid w:val="009112F8"/>
    <w:rsid w:val="00911CDE"/>
    <w:rsid w:val="0091365E"/>
    <w:rsid w:val="009170D7"/>
    <w:rsid w:val="00917BD8"/>
    <w:rsid w:val="0092003A"/>
    <w:rsid w:val="00921C98"/>
    <w:rsid w:val="0092441A"/>
    <w:rsid w:val="0092530C"/>
    <w:rsid w:val="00925AA2"/>
    <w:rsid w:val="00931E59"/>
    <w:rsid w:val="009322F2"/>
    <w:rsid w:val="00933BB5"/>
    <w:rsid w:val="0093725F"/>
    <w:rsid w:val="00937E33"/>
    <w:rsid w:val="009446EA"/>
    <w:rsid w:val="00945135"/>
    <w:rsid w:val="00947445"/>
    <w:rsid w:val="009502CE"/>
    <w:rsid w:val="0095220B"/>
    <w:rsid w:val="00952316"/>
    <w:rsid w:val="00952B7C"/>
    <w:rsid w:val="009532C0"/>
    <w:rsid w:val="00954215"/>
    <w:rsid w:val="00954A84"/>
    <w:rsid w:val="009564A8"/>
    <w:rsid w:val="0096225A"/>
    <w:rsid w:val="009623EE"/>
    <w:rsid w:val="0096325E"/>
    <w:rsid w:val="00964FE6"/>
    <w:rsid w:val="00967D6D"/>
    <w:rsid w:val="00972D70"/>
    <w:rsid w:val="00975CC7"/>
    <w:rsid w:val="00976F41"/>
    <w:rsid w:val="00977E64"/>
    <w:rsid w:val="00980278"/>
    <w:rsid w:val="00980425"/>
    <w:rsid w:val="0098068D"/>
    <w:rsid w:val="009817EF"/>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97E0C"/>
    <w:rsid w:val="009A067C"/>
    <w:rsid w:val="009A20C6"/>
    <w:rsid w:val="009A3A7A"/>
    <w:rsid w:val="009A4121"/>
    <w:rsid w:val="009A546A"/>
    <w:rsid w:val="009B245D"/>
    <w:rsid w:val="009B37A5"/>
    <w:rsid w:val="009B40B4"/>
    <w:rsid w:val="009B4837"/>
    <w:rsid w:val="009B50BF"/>
    <w:rsid w:val="009B50F9"/>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6AD8"/>
    <w:rsid w:val="009E22AC"/>
    <w:rsid w:val="009E2872"/>
    <w:rsid w:val="009E4A14"/>
    <w:rsid w:val="009F0D5B"/>
    <w:rsid w:val="009F1A2B"/>
    <w:rsid w:val="009F307D"/>
    <w:rsid w:val="009F34AE"/>
    <w:rsid w:val="009F451D"/>
    <w:rsid w:val="009F5246"/>
    <w:rsid w:val="009F5B4F"/>
    <w:rsid w:val="00A02D0F"/>
    <w:rsid w:val="00A0774C"/>
    <w:rsid w:val="00A109F3"/>
    <w:rsid w:val="00A11BF8"/>
    <w:rsid w:val="00A11E8D"/>
    <w:rsid w:val="00A12A90"/>
    <w:rsid w:val="00A16523"/>
    <w:rsid w:val="00A17773"/>
    <w:rsid w:val="00A207CA"/>
    <w:rsid w:val="00A21216"/>
    <w:rsid w:val="00A232AC"/>
    <w:rsid w:val="00A23EC3"/>
    <w:rsid w:val="00A252F2"/>
    <w:rsid w:val="00A26BD0"/>
    <w:rsid w:val="00A2781F"/>
    <w:rsid w:val="00A31043"/>
    <w:rsid w:val="00A31E66"/>
    <w:rsid w:val="00A328DA"/>
    <w:rsid w:val="00A33E4A"/>
    <w:rsid w:val="00A368E9"/>
    <w:rsid w:val="00A371FA"/>
    <w:rsid w:val="00A37A66"/>
    <w:rsid w:val="00A40AD6"/>
    <w:rsid w:val="00A41899"/>
    <w:rsid w:val="00A42B2B"/>
    <w:rsid w:val="00A4626E"/>
    <w:rsid w:val="00A471C4"/>
    <w:rsid w:val="00A47A1D"/>
    <w:rsid w:val="00A47A54"/>
    <w:rsid w:val="00A47C6E"/>
    <w:rsid w:val="00A51FC5"/>
    <w:rsid w:val="00A5697C"/>
    <w:rsid w:val="00A60EBA"/>
    <w:rsid w:val="00A61895"/>
    <w:rsid w:val="00A6241F"/>
    <w:rsid w:val="00A62D7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6C3B"/>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11BF"/>
    <w:rsid w:val="00B12C3B"/>
    <w:rsid w:val="00B12CB3"/>
    <w:rsid w:val="00B12EF7"/>
    <w:rsid w:val="00B14D91"/>
    <w:rsid w:val="00B17653"/>
    <w:rsid w:val="00B202C2"/>
    <w:rsid w:val="00B202F1"/>
    <w:rsid w:val="00B205A5"/>
    <w:rsid w:val="00B2075D"/>
    <w:rsid w:val="00B2265E"/>
    <w:rsid w:val="00B2681C"/>
    <w:rsid w:val="00B322C9"/>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1E09"/>
    <w:rsid w:val="00BA267A"/>
    <w:rsid w:val="00BA3A0E"/>
    <w:rsid w:val="00BA3D0B"/>
    <w:rsid w:val="00BA5A0C"/>
    <w:rsid w:val="00BB0244"/>
    <w:rsid w:val="00BB308A"/>
    <w:rsid w:val="00BB3744"/>
    <w:rsid w:val="00BB3C1A"/>
    <w:rsid w:val="00BB4764"/>
    <w:rsid w:val="00BB5051"/>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0DF4"/>
    <w:rsid w:val="00BE1A0A"/>
    <w:rsid w:val="00BE25BC"/>
    <w:rsid w:val="00BE2BF8"/>
    <w:rsid w:val="00BE34F7"/>
    <w:rsid w:val="00BE3569"/>
    <w:rsid w:val="00BE389E"/>
    <w:rsid w:val="00BE398D"/>
    <w:rsid w:val="00BE3D38"/>
    <w:rsid w:val="00BE447E"/>
    <w:rsid w:val="00BE5030"/>
    <w:rsid w:val="00BE66B6"/>
    <w:rsid w:val="00BE77AD"/>
    <w:rsid w:val="00BE7E89"/>
    <w:rsid w:val="00BF0BE6"/>
    <w:rsid w:val="00BF216C"/>
    <w:rsid w:val="00BF26A0"/>
    <w:rsid w:val="00BF2C7B"/>
    <w:rsid w:val="00BF36B8"/>
    <w:rsid w:val="00C02C22"/>
    <w:rsid w:val="00C0397A"/>
    <w:rsid w:val="00C0411A"/>
    <w:rsid w:val="00C0469F"/>
    <w:rsid w:val="00C04EB8"/>
    <w:rsid w:val="00C0522E"/>
    <w:rsid w:val="00C06B4F"/>
    <w:rsid w:val="00C06FEF"/>
    <w:rsid w:val="00C101B0"/>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5D5A"/>
    <w:rsid w:val="00C40C25"/>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750"/>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58C2"/>
    <w:rsid w:val="00C8628A"/>
    <w:rsid w:val="00C865CD"/>
    <w:rsid w:val="00C865E0"/>
    <w:rsid w:val="00C877FD"/>
    <w:rsid w:val="00C87E29"/>
    <w:rsid w:val="00C9223F"/>
    <w:rsid w:val="00C93759"/>
    <w:rsid w:val="00C9424E"/>
    <w:rsid w:val="00C943D1"/>
    <w:rsid w:val="00C9621E"/>
    <w:rsid w:val="00C976EA"/>
    <w:rsid w:val="00CA18DB"/>
    <w:rsid w:val="00CA1F5C"/>
    <w:rsid w:val="00CA220D"/>
    <w:rsid w:val="00CA22E2"/>
    <w:rsid w:val="00CA37ED"/>
    <w:rsid w:val="00CA56C6"/>
    <w:rsid w:val="00CA6CF7"/>
    <w:rsid w:val="00CA7883"/>
    <w:rsid w:val="00CB0153"/>
    <w:rsid w:val="00CB0560"/>
    <w:rsid w:val="00CB1F70"/>
    <w:rsid w:val="00CB25C5"/>
    <w:rsid w:val="00CB2C08"/>
    <w:rsid w:val="00CB3FA8"/>
    <w:rsid w:val="00CB40A7"/>
    <w:rsid w:val="00CB414B"/>
    <w:rsid w:val="00CB7374"/>
    <w:rsid w:val="00CB79AA"/>
    <w:rsid w:val="00CB7DB8"/>
    <w:rsid w:val="00CC109A"/>
    <w:rsid w:val="00CC1560"/>
    <w:rsid w:val="00CC27A1"/>
    <w:rsid w:val="00CC29CE"/>
    <w:rsid w:val="00CC2EC6"/>
    <w:rsid w:val="00CC423C"/>
    <w:rsid w:val="00CC49FE"/>
    <w:rsid w:val="00CC5DFD"/>
    <w:rsid w:val="00CC6844"/>
    <w:rsid w:val="00CC7C8D"/>
    <w:rsid w:val="00CC7F74"/>
    <w:rsid w:val="00CD0D74"/>
    <w:rsid w:val="00CD13E5"/>
    <w:rsid w:val="00CD1BD3"/>
    <w:rsid w:val="00CD1DCC"/>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012C"/>
    <w:rsid w:val="00D21563"/>
    <w:rsid w:val="00D22CEF"/>
    <w:rsid w:val="00D2719E"/>
    <w:rsid w:val="00D2759E"/>
    <w:rsid w:val="00D27B3D"/>
    <w:rsid w:val="00D3051E"/>
    <w:rsid w:val="00D315DD"/>
    <w:rsid w:val="00D32097"/>
    <w:rsid w:val="00D33009"/>
    <w:rsid w:val="00D33ACD"/>
    <w:rsid w:val="00D348E4"/>
    <w:rsid w:val="00D378A2"/>
    <w:rsid w:val="00D40DAB"/>
    <w:rsid w:val="00D4171F"/>
    <w:rsid w:val="00D51146"/>
    <w:rsid w:val="00D5147E"/>
    <w:rsid w:val="00D51890"/>
    <w:rsid w:val="00D51B09"/>
    <w:rsid w:val="00D51C0F"/>
    <w:rsid w:val="00D53155"/>
    <w:rsid w:val="00D53BD8"/>
    <w:rsid w:val="00D54794"/>
    <w:rsid w:val="00D54DB1"/>
    <w:rsid w:val="00D5568B"/>
    <w:rsid w:val="00D55C99"/>
    <w:rsid w:val="00D56839"/>
    <w:rsid w:val="00D56A09"/>
    <w:rsid w:val="00D611F3"/>
    <w:rsid w:val="00D61897"/>
    <w:rsid w:val="00D63046"/>
    <w:rsid w:val="00D63C57"/>
    <w:rsid w:val="00D65BEE"/>
    <w:rsid w:val="00D66AA4"/>
    <w:rsid w:val="00D671E1"/>
    <w:rsid w:val="00D675D0"/>
    <w:rsid w:val="00D701A1"/>
    <w:rsid w:val="00D71842"/>
    <w:rsid w:val="00D72E1A"/>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1CAC"/>
    <w:rsid w:val="00DA308B"/>
    <w:rsid w:val="00DA5683"/>
    <w:rsid w:val="00DA711A"/>
    <w:rsid w:val="00DB11AA"/>
    <w:rsid w:val="00DB11F4"/>
    <w:rsid w:val="00DB14D9"/>
    <w:rsid w:val="00DB18A3"/>
    <w:rsid w:val="00DB20BE"/>
    <w:rsid w:val="00DB3288"/>
    <w:rsid w:val="00DB77DF"/>
    <w:rsid w:val="00DC0010"/>
    <w:rsid w:val="00DC0E19"/>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41C8"/>
    <w:rsid w:val="00DD6237"/>
    <w:rsid w:val="00DE135B"/>
    <w:rsid w:val="00DE13AB"/>
    <w:rsid w:val="00DE1C7E"/>
    <w:rsid w:val="00DE31AD"/>
    <w:rsid w:val="00DE714A"/>
    <w:rsid w:val="00DF27CE"/>
    <w:rsid w:val="00DF2CB8"/>
    <w:rsid w:val="00DF3A66"/>
    <w:rsid w:val="00DF3E32"/>
    <w:rsid w:val="00DF73AC"/>
    <w:rsid w:val="00DF7613"/>
    <w:rsid w:val="00E007C7"/>
    <w:rsid w:val="00E009AC"/>
    <w:rsid w:val="00E03DB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5E67"/>
    <w:rsid w:val="00E46774"/>
    <w:rsid w:val="00E468B7"/>
    <w:rsid w:val="00E473A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5252"/>
    <w:rsid w:val="00E75D8D"/>
    <w:rsid w:val="00E76B97"/>
    <w:rsid w:val="00E777F8"/>
    <w:rsid w:val="00E81B5B"/>
    <w:rsid w:val="00E83C9C"/>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1CD8"/>
    <w:rsid w:val="00EB25B1"/>
    <w:rsid w:val="00EB3120"/>
    <w:rsid w:val="00EB45BB"/>
    <w:rsid w:val="00EB4B94"/>
    <w:rsid w:val="00EC03BE"/>
    <w:rsid w:val="00EC1B2D"/>
    <w:rsid w:val="00EC1D3E"/>
    <w:rsid w:val="00EC3ACA"/>
    <w:rsid w:val="00EC4AF7"/>
    <w:rsid w:val="00EC5328"/>
    <w:rsid w:val="00EC62BA"/>
    <w:rsid w:val="00EC64F5"/>
    <w:rsid w:val="00ED00DE"/>
    <w:rsid w:val="00ED048F"/>
    <w:rsid w:val="00ED0992"/>
    <w:rsid w:val="00ED0A8D"/>
    <w:rsid w:val="00EE082D"/>
    <w:rsid w:val="00EE08C5"/>
    <w:rsid w:val="00EE13D3"/>
    <w:rsid w:val="00EE4827"/>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47A"/>
    <w:rsid w:val="00F0387E"/>
    <w:rsid w:val="00F03B43"/>
    <w:rsid w:val="00F040F9"/>
    <w:rsid w:val="00F06541"/>
    <w:rsid w:val="00F070D6"/>
    <w:rsid w:val="00F07F4E"/>
    <w:rsid w:val="00F11730"/>
    <w:rsid w:val="00F12AD3"/>
    <w:rsid w:val="00F133E1"/>
    <w:rsid w:val="00F13EF6"/>
    <w:rsid w:val="00F1444B"/>
    <w:rsid w:val="00F15D19"/>
    <w:rsid w:val="00F16046"/>
    <w:rsid w:val="00F173FD"/>
    <w:rsid w:val="00F2058B"/>
    <w:rsid w:val="00F20DB4"/>
    <w:rsid w:val="00F212BA"/>
    <w:rsid w:val="00F229F9"/>
    <w:rsid w:val="00F2372B"/>
    <w:rsid w:val="00F2550A"/>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3ECB"/>
    <w:rsid w:val="00F74937"/>
    <w:rsid w:val="00F7496A"/>
    <w:rsid w:val="00F774C1"/>
    <w:rsid w:val="00F809BC"/>
    <w:rsid w:val="00F81872"/>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6F45"/>
    <w:rsid w:val="00FA73F2"/>
    <w:rsid w:val="00FA7C6D"/>
    <w:rsid w:val="00FB03EA"/>
    <w:rsid w:val="00FB1962"/>
    <w:rsid w:val="00FB4F84"/>
    <w:rsid w:val="00FB52F3"/>
    <w:rsid w:val="00FB6B74"/>
    <w:rsid w:val="00FB6C6B"/>
    <w:rsid w:val="00FB7598"/>
    <w:rsid w:val="00FB7C17"/>
    <w:rsid w:val="00FC0D33"/>
    <w:rsid w:val="00FC1072"/>
    <w:rsid w:val="00FC15EA"/>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0CE8D8A8-367D-4A91-9176-2DFD7CEFB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3702859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1581883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3FCE0-71C1-4836-A31E-3526EDB00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5</Pages>
  <Words>2386</Words>
  <Characters>13601</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곽영우/통신표준Lab(DMC연)/E5(책임)/삼성전자</cp:lastModifiedBy>
  <cp:revision>11</cp:revision>
  <cp:lastPrinted>2012-03-15T10:36:00Z</cp:lastPrinted>
  <dcterms:created xsi:type="dcterms:W3CDTF">2016-09-28T23:25:00Z</dcterms:created>
  <dcterms:modified xsi:type="dcterms:W3CDTF">2016-11-04T05:56:00Z</dcterms:modified>
</cp:coreProperties>
</file>